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7D0" w:rsidRPr="00520E7B" w:rsidRDefault="007757D0" w:rsidP="007757D0">
      <w:pPr>
        <w:pStyle w:val="Default"/>
        <w:tabs>
          <w:tab w:val="left" w:pos="993"/>
        </w:tabs>
        <w:spacing w:line="276" w:lineRule="auto"/>
        <w:jc w:val="center"/>
        <w:rPr>
          <w:b/>
          <w:bCs/>
          <w:sz w:val="28"/>
          <w:szCs w:val="28"/>
        </w:rPr>
      </w:pPr>
      <w:r w:rsidRPr="00520E7B">
        <w:rPr>
          <w:b/>
          <w:bCs/>
          <w:sz w:val="28"/>
          <w:szCs w:val="28"/>
        </w:rPr>
        <w:t>Информация</w:t>
      </w:r>
    </w:p>
    <w:p w:rsidR="007757D0" w:rsidRPr="00F869A5" w:rsidRDefault="00DA4EA3" w:rsidP="007757D0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F869A5">
        <w:rPr>
          <w:rFonts w:eastAsia="Calibri"/>
          <w:b/>
          <w:sz w:val="28"/>
          <w:szCs w:val="28"/>
          <w:lang w:eastAsia="en-US"/>
        </w:rPr>
        <w:t>о в</w:t>
      </w:r>
      <w:r w:rsidR="004219A4">
        <w:rPr>
          <w:rFonts w:eastAsia="Calibri"/>
          <w:b/>
          <w:sz w:val="28"/>
          <w:szCs w:val="28"/>
          <w:lang w:eastAsia="en-US"/>
        </w:rPr>
        <w:t>несенном Представлении</w:t>
      </w:r>
      <w:r w:rsidR="007757D0" w:rsidRPr="00F869A5">
        <w:rPr>
          <w:rFonts w:eastAsia="Calibri"/>
          <w:b/>
          <w:sz w:val="28"/>
          <w:szCs w:val="28"/>
          <w:lang w:eastAsia="en-US"/>
        </w:rPr>
        <w:t xml:space="preserve"> по итогам проведения контрольного мероприятия </w:t>
      </w:r>
      <w:r w:rsidR="007757D0" w:rsidRPr="00F869A5">
        <w:rPr>
          <w:rFonts w:ascii="Times New Roman CYR" w:hAnsi="Times New Roman CYR" w:cs="Times New Roman CYR"/>
          <w:b/>
          <w:sz w:val="28"/>
          <w:szCs w:val="28"/>
        </w:rPr>
        <w:t>«</w:t>
      </w:r>
      <w:r w:rsidR="004219A4" w:rsidRPr="004219A4">
        <w:rPr>
          <w:rFonts w:ascii="Times New Roman CYR" w:hAnsi="Times New Roman CYR" w:cs="Times New Roman CYR"/>
          <w:b/>
          <w:sz w:val="28"/>
          <w:szCs w:val="28"/>
        </w:rPr>
        <w:t>Проверка и анализ обоснованности показателей проекта бюджета городского округа Лыткарино на 2026 год и на плановый период 2027 и 2028 годов, нормативной и методической базы их формирования» на объекте: Администрация городского округа Лыткарино</w:t>
      </w:r>
    </w:p>
    <w:p w:rsidR="007757D0" w:rsidRPr="00F869A5" w:rsidRDefault="007757D0" w:rsidP="007757D0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7757D0" w:rsidRPr="00F869A5" w:rsidRDefault="007757D0" w:rsidP="007757D0">
      <w:pPr>
        <w:spacing w:line="276" w:lineRule="auto"/>
        <w:jc w:val="right"/>
        <w:rPr>
          <w:rFonts w:eastAsia="Calibri"/>
          <w:b/>
          <w:sz w:val="28"/>
          <w:szCs w:val="28"/>
          <w:lang w:eastAsia="en-US"/>
        </w:rPr>
      </w:pPr>
      <w:r w:rsidRPr="00F869A5">
        <w:rPr>
          <w:rFonts w:eastAsia="Calibri"/>
          <w:b/>
          <w:sz w:val="28"/>
          <w:szCs w:val="28"/>
          <w:lang w:eastAsia="en-US"/>
        </w:rPr>
        <w:t xml:space="preserve">                                                                              </w:t>
      </w:r>
      <w:r w:rsidR="00520E7B" w:rsidRPr="00F869A5">
        <w:rPr>
          <w:rFonts w:eastAsia="Calibri"/>
          <w:b/>
          <w:sz w:val="28"/>
          <w:szCs w:val="28"/>
          <w:lang w:eastAsia="en-US"/>
        </w:rPr>
        <w:t xml:space="preserve">                              </w:t>
      </w:r>
      <w:r w:rsidR="00501B62">
        <w:rPr>
          <w:rFonts w:eastAsia="Calibri"/>
          <w:b/>
          <w:sz w:val="28"/>
          <w:szCs w:val="28"/>
          <w:lang w:eastAsia="en-US"/>
        </w:rPr>
        <w:t>19.12</w:t>
      </w:r>
      <w:bookmarkStart w:id="0" w:name="_GoBack"/>
      <w:bookmarkEnd w:id="0"/>
      <w:r w:rsidR="004517D2" w:rsidRPr="00F869A5">
        <w:rPr>
          <w:rFonts w:eastAsia="Calibri"/>
          <w:b/>
          <w:sz w:val="28"/>
          <w:szCs w:val="28"/>
          <w:lang w:eastAsia="en-US"/>
        </w:rPr>
        <w:t>.2025</w:t>
      </w:r>
    </w:p>
    <w:p w:rsidR="007757D0" w:rsidRPr="00520E7B" w:rsidRDefault="007757D0" w:rsidP="007757D0">
      <w:pPr>
        <w:spacing w:line="276" w:lineRule="auto"/>
        <w:jc w:val="right"/>
        <w:rPr>
          <w:rFonts w:eastAsia="Calibri"/>
          <w:sz w:val="28"/>
          <w:szCs w:val="28"/>
          <w:highlight w:val="yellow"/>
          <w:lang w:eastAsia="en-US"/>
        </w:rPr>
      </w:pPr>
    </w:p>
    <w:p w:rsidR="004219A4" w:rsidRDefault="004219A4" w:rsidP="00206CBD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4219A4" w:rsidRPr="004219A4" w:rsidRDefault="004219A4" w:rsidP="004219A4">
      <w:pPr>
        <w:tabs>
          <w:tab w:val="left" w:pos="0"/>
        </w:tabs>
        <w:suppressAutoHyphens/>
        <w:autoSpaceDN w:val="0"/>
        <w:spacing w:line="276" w:lineRule="auto"/>
        <w:ind w:firstLine="709"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4219A4">
        <w:rPr>
          <w:rFonts w:eastAsia="Calibri"/>
          <w:sz w:val="28"/>
          <w:szCs w:val="28"/>
          <w:lang w:eastAsia="en-US"/>
        </w:rPr>
        <w:t>В целях устранения выявленных нарушений Контрольно-счетной палатой городского округа Лыткарино в адрес заместителя главы городского округа Лыткарино было внесено</w:t>
      </w:r>
      <w:r>
        <w:rPr>
          <w:rFonts w:eastAsia="Calibri"/>
          <w:sz w:val="28"/>
          <w:szCs w:val="28"/>
          <w:lang w:eastAsia="en-US"/>
        </w:rPr>
        <w:t xml:space="preserve"> Представление от 11.11.2025 №12</w:t>
      </w:r>
      <w:r w:rsidRPr="004219A4">
        <w:rPr>
          <w:rFonts w:eastAsia="Calibri"/>
          <w:sz w:val="28"/>
          <w:szCs w:val="28"/>
          <w:lang w:eastAsia="en-US"/>
        </w:rPr>
        <w:t xml:space="preserve">. </w:t>
      </w:r>
    </w:p>
    <w:p w:rsidR="004219A4" w:rsidRDefault="004219A4" w:rsidP="004219A4">
      <w:pPr>
        <w:tabs>
          <w:tab w:val="left" w:pos="0"/>
        </w:tabs>
        <w:suppressAutoHyphens/>
        <w:autoSpaceDN w:val="0"/>
        <w:spacing w:line="276" w:lineRule="auto"/>
        <w:ind w:firstLine="709"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4219A4">
        <w:rPr>
          <w:rFonts w:eastAsia="Calibri"/>
          <w:sz w:val="28"/>
          <w:szCs w:val="28"/>
          <w:lang w:eastAsia="en-US"/>
        </w:rPr>
        <w:t>Администрации городского окр</w:t>
      </w:r>
      <w:r>
        <w:rPr>
          <w:rFonts w:eastAsia="Calibri"/>
          <w:sz w:val="28"/>
          <w:szCs w:val="28"/>
          <w:lang w:eastAsia="en-US"/>
        </w:rPr>
        <w:t>уга Лыткарино до «11» декабря 2025</w:t>
      </w:r>
      <w:r w:rsidRPr="004219A4">
        <w:rPr>
          <w:rFonts w:eastAsia="Calibri"/>
          <w:sz w:val="28"/>
          <w:szCs w:val="28"/>
          <w:lang w:eastAsia="en-US"/>
        </w:rPr>
        <w:t xml:space="preserve"> года надлежит выполнить следующие требования:</w:t>
      </w:r>
    </w:p>
    <w:p w:rsidR="004219A4" w:rsidRPr="004219A4" w:rsidRDefault="004219A4" w:rsidP="004219A4">
      <w:pPr>
        <w:tabs>
          <w:tab w:val="left" w:pos="0"/>
        </w:tabs>
        <w:suppressAutoHyphens/>
        <w:autoSpaceDN w:val="0"/>
        <w:spacing w:line="276" w:lineRule="auto"/>
        <w:ind w:firstLine="709"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4219A4">
        <w:rPr>
          <w:rFonts w:eastAsia="Calibri"/>
          <w:sz w:val="28"/>
          <w:szCs w:val="28"/>
          <w:lang w:eastAsia="en-US"/>
        </w:rPr>
        <w:t>1.</w:t>
      </w:r>
      <w:r w:rsidRPr="004219A4">
        <w:rPr>
          <w:rFonts w:eastAsia="Calibri"/>
          <w:sz w:val="28"/>
          <w:szCs w:val="28"/>
          <w:lang w:eastAsia="en-US"/>
        </w:rPr>
        <w:tab/>
        <w:t>Методику прогнозирования поступлений доходов в бюджет городского округа Лыткарино Московской области, администрируемых Администрацией городского округа Лыткарино, привести в соответствие с Общими требованиями к методике прогнозирования поступлений доходов в бюджеты бюджетной системы Российской Федерации.</w:t>
      </w:r>
    </w:p>
    <w:p w:rsidR="004219A4" w:rsidRPr="004219A4" w:rsidRDefault="004219A4" w:rsidP="004219A4">
      <w:pPr>
        <w:tabs>
          <w:tab w:val="left" w:pos="0"/>
        </w:tabs>
        <w:suppressAutoHyphens/>
        <w:autoSpaceDN w:val="0"/>
        <w:spacing w:line="276" w:lineRule="auto"/>
        <w:ind w:firstLine="709"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4219A4">
        <w:rPr>
          <w:rFonts w:eastAsia="Calibri"/>
          <w:sz w:val="28"/>
          <w:szCs w:val="28"/>
          <w:lang w:eastAsia="en-US"/>
        </w:rPr>
        <w:t>2.</w:t>
      </w:r>
      <w:r w:rsidRPr="004219A4">
        <w:rPr>
          <w:rFonts w:eastAsia="Calibri"/>
          <w:sz w:val="28"/>
          <w:szCs w:val="28"/>
          <w:lang w:eastAsia="en-US"/>
        </w:rPr>
        <w:tab/>
        <w:t xml:space="preserve">Инициировать работу по согласованию с Финансовым управлением города Лыткарино </w:t>
      </w:r>
      <w:r w:rsidRPr="004219A4">
        <w:rPr>
          <w:rFonts w:eastAsia="Calibri"/>
          <w:sz w:val="28"/>
          <w:szCs w:val="28"/>
          <w:lang w:eastAsia="en-US"/>
        </w:rPr>
        <w:tab/>
        <w:t>Методики прогнозирования поступлений доходов в бюджет городского округа Лыткарино Московской области, администрируемых Администрацией городского округа Лыткарино, при ее утверждении, а также при внесении в нее изменений.</w:t>
      </w:r>
    </w:p>
    <w:p w:rsidR="004219A4" w:rsidRDefault="004219A4" w:rsidP="004219A4">
      <w:pPr>
        <w:tabs>
          <w:tab w:val="left" w:pos="0"/>
        </w:tabs>
        <w:suppressAutoHyphens/>
        <w:autoSpaceDN w:val="0"/>
        <w:spacing w:line="276" w:lineRule="auto"/>
        <w:ind w:firstLine="709"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4219A4">
        <w:rPr>
          <w:rFonts w:eastAsia="Calibri"/>
          <w:sz w:val="28"/>
          <w:szCs w:val="28"/>
          <w:lang w:eastAsia="en-US"/>
        </w:rPr>
        <w:t>3.</w:t>
      </w:r>
      <w:r w:rsidRPr="004219A4">
        <w:rPr>
          <w:rFonts w:eastAsia="Calibri"/>
          <w:sz w:val="28"/>
          <w:szCs w:val="28"/>
          <w:lang w:eastAsia="en-US"/>
        </w:rPr>
        <w:tab/>
        <w:t xml:space="preserve">Провести проверку по факту </w:t>
      </w:r>
      <w:proofErr w:type="gramStart"/>
      <w:r w:rsidRPr="004219A4">
        <w:rPr>
          <w:rFonts w:eastAsia="Calibri"/>
          <w:sz w:val="28"/>
          <w:szCs w:val="28"/>
          <w:lang w:eastAsia="en-US"/>
        </w:rPr>
        <w:t>нарушения требований Методики планирования бюджетных ассигнований бюджета городского округа</w:t>
      </w:r>
      <w:proofErr w:type="gramEnd"/>
      <w:r w:rsidRPr="004219A4">
        <w:rPr>
          <w:rFonts w:eastAsia="Calibri"/>
          <w:sz w:val="28"/>
          <w:szCs w:val="28"/>
          <w:lang w:eastAsia="en-US"/>
        </w:rPr>
        <w:t xml:space="preserve"> Лыткарино Московской области на очередной финансовый год и на плановый период в части не соответствия представленных форм расчётов финансового обеспечения выполнения муниципального задания на 2026 год и на плановый период 2027 и 2028 годов, установленной форме, по результатам которой рассмотреть вопрос о привлечении к ответственности должностное лицо Администрации, допустившее указанные нарушения.</w:t>
      </w:r>
    </w:p>
    <w:p w:rsidR="000931EB" w:rsidRPr="007757D0" w:rsidRDefault="000931EB">
      <w:pPr>
        <w:rPr>
          <w:sz w:val="28"/>
          <w:szCs w:val="28"/>
        </w:rPr>
      </w:pPr>
    </w:p>
    <w:sectPr w:rsidR="000931EB" w:rsidRPr="007757D0" w:rsidSect="007757D0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47FC1"/>
    <w:multiLevelType w:val="hybridMultilevel"/>
    <w:tmpl w:val="E0CCB298"/>
    <w:lvl w:ilvl="0" w:tplc="BBD0C4C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2445C21"/>
    <w:multiLevelType w:val="hybridMultilevel"/>
    <w:tmpl w:val="AA82A676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3C5113B"/>
    <w:multiLevelType w:val="hybridMultilevel"/>
    <w:tmpl w:val="0DE8DEDC"/>
    <w:lvl w:ilvl="0" w:tplc="3296FCE8">
      <w:start w:val="1"/>
      <w:numFmt w:val="decimal"/>
      <w:lvlText w:val="%1."/>
      <w:lvlJc w:val="left"/>
      <w:pPr>
        <w:ind w:left="1144" w:hanging="43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8FF1908"/>
    <w:multiLevelType w:val="hybridMultilevel"/>
    <w:tmpl w:val="097E97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29F4267"/>
    <w:multiLevelType w:val="hybridMultilevel"/>
    <w:tmpl w:val="497EC258"/>
    <w:lvl w:ilvl="0" w:tplc="EA9C1E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EFA3549"/>
    <w:multiLevelType w:val="hybridMultilevel"/>
    <w:tmpl w:val="671C12B4"/>
    <w:lvl w:ilvl="0" w:tplc="34121AC8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6">
    <w:nsid w:val="44C626FA"/>
    <w:multiLevelType w:val="hybridMultilevel"/>
    <w:tmpl w:val="DF0AFDA8"/>
    <w:lvl w:ilvl="0" w:tplc="BBD0C4C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110107D"/>
    <w:multiLevelType w:val="hybridMultilevel"/>
    <w:tmpl w:val="46C0B7A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5EA9421F"/>
    <w:multiLevelType w:val="hybridMultilevel"/>
    <w:tmpl w:val="F3E42A92"/>
    <w:lvl w:ilvl="0" w:tplc="3296FCE8">
      <w:start w:val="1"/>
      <w:numFmt w:val="decimal"/>
      <w:lvlText w:val="%1."/>
      <w:lvlJc w:val="left"/>
      <w:pPr>
        <w:ind w:left="1144" w:hanging="43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4"/>
  </w:num>
  <w:num w:numId="5">
    <w:abstractNumId w:val="3"/>
  </w:num>
  <w:num w:numId="6">
    <w:abstractNumId w:val="0"/>
  </w:num>
  <w:num w:numId="7">
    <w:abstractNumId w:val="1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4E1"/>
    <w:rsid w:val="00032008"/>
    <w:rsid w:val="000931EB"/>
    <w:rsid w:val="00206CBD"/>
    <w:rsid w:val="00253390"/>
    <w:rsid w:val="0030363D"/>
    <w:rsid w:val="00414709"/>
    <w:rsid w:val="004219A4"/>
    <w:rsid w:val="00435626"/>
    <w:rsid w:val="004517D2"/>
    <w:rsid w:val="00501B62"/>
    <w:rsid w:val="00520E7B"/>
    <w:rsid w:val="00526574"/>
    <w:rsid w:val="0064438E"/>
    <w:rsid w:val="00677DDB"/>
    <w:rsid w:val="007411EB"/>
    <w:rsid w:val="00763D2B"/>
    <w:rsid w:val="007757D0"/>
    <w:rsid w:val="008617E8"/>
    <w:rsid w:val="008711F3"/>
    <w:rsid w:val="009D129D"/>
    <w:rsid w:val="00A05D4B"/>
    <w:rsid w:val="00B86677"/>
    <w:rsid w:val="00D12EA9"/>
    <w:rsid w:val="00D44B62"/>
    <w:rsid w:val="00D575AF"/>
    <w:rsid w:val="00DA4EA3"/>
    <w:rsid w:val="00EB50C3"/>
    <w:rsid w:val="00EE54E1"/>
    <w:rsid w:val="00F86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7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57D0"/>
    <w:pPr>
      <w:ind w:left="720"/>
      <w:contextualSpacing/>
    </w:pPr>
  </w:style>
  <w:style w:type="paragraph" w:customStyle="1" w:styleId="Default">
    <w:name w:val="Default"/>
    <w:rsid w:val="007757D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7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57D0"/>
    <w:pPr>
      <w:ind w:left="720"/>
      <w:contextualSpacing/>
    </w:pPr>
  </w:style>
  <w:style w:type="paragraph" w:customStyle="1" w:styleId="Default">
    <w:name w:val="Default"/>
    <w:rsid w:val="007757D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21</cp:revision>
  <cp:lastPrinted>2025-11-13T12:29:00Z</cp:lastPrinted>
  <dcterms:created xsi:type="dcterms:W3CDTF">2023-11-03T10:08:00Z</dcterms:created>
  <dcterms:modified xsi:type="dcterms:W3CDTF">2026-01-13T09:33:00Z</dcterms:modified>
</cp:coreProperties>
</file>