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86" w:rsidRDefault="000B7B86" w:rsidP="000B7B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0B7B86" w:rsidRDefault="000B7B86" w:rsidP="000B7B86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0B7B86" w:rsidRDefault="000B7B86" w:rsidP="000B7B86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0B7B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Проверка целевого и эффективного использования средств бюджета г.о. Лыткарино, направленных в 2022 году в виде субсидии на финансовое обеспечение выполнения муниципального задания и на иные цели муниципальному учреждению «Лыткаринский историко-краеведческий музей» в рамках реализации отдельных мероприятий муниципальной программы г.о. Лыткарино «Культура» и иных муниципальных программ (с элементами аудита в сфере закупок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0B7B86" w:rsidRDefault="000B7B86" w:rsidP="000B7B86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B86" w:rsidRDefault="000B7B86" w:rsidP="000B7B86">
      <w:pPr>
        <w:spacing w:after="0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16.02.2024</w:t>
      </w:r>
    </w:p>
    <w:p w:rsidR="000B7B86" w:rsidRDefault="000B7B86" w:rsidP="000B7B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B86" w:rsidRPr="000B7B86" w:rsidRDefault="000B7B86" w:rsidP="000B7B8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 w:rsidRPr="00CE17F9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r w:rsidR="00CE17F9" w:rsidRPr="00CE17F9">
        <w:rPr>
          <w:rFonts w:ascii="Times New Roman" w:hAnsi="Times New Roman"/>
          <w:sz w:val="28"/>
          <w:szCs w:val="28"/>
          <w:shd w:val="clear" w:color="auto" w:fill="FFFFFF"/>
        </w:rPr>
        <w:t>1.4</w:t>
      </w:r>
      <w:r w:rsidRPr="00CE17F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CE17F9">
        <w:rPr>
          <w:rFonts w:ascii="Times New Roman" w:hAnsi="Times New Roman"/>
          <w:sz w:val="28"/>
          <w:szCs w:val="28"/>
          <w:shd w:val="clear" w:color="auto" w:fill="FFFFFF"/>
        </w:rPr>
        <w:t>Плана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Контрольно-счётной палаты городского округа Лыткарино Московской области на 2023 год проведено контрольное мероприятие «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Проверка целевого и эффективного использования средств бюджета г.о. Лыткарино, направленных в 2022 году в виде субсидии на финансовое обеспечение выполнения муниципального задания и на иные цели муниципальному учреждению «Лыткаринский историко-краеведческий музей» в рамках реализации отдельных мероприятий муниципальной программы г.о. Лыткарино «Культура» и иных муниципальных программ</w:t>
      </w:r>
      <w:proofErr w:type="gramEnd"/>
      <w:r w:rsidRPr="000B7B86">
        <w:rPr>
          <w:rFonts w:ascii="Times New Roman" w:hAnsi="Times New Roman"/>
          <w:sz w:val="28"/>
          <w:szCs w:val="28"/>
          <w:shd w:val="clear" w:color="auto" w:fill="FFFFFF"/>
        </w:rPr>
        <w:t xml:space="preserve"> (с элементами аудита в сфере закупок)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0B7B86" w:rsidRPr="000B7B86" w:rsidRDefault="000B7B86" w:rsidP="000B7B86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Объектами контрольного мероприятия являлись Администрация городского округа Лыткарино и муниципальное учреждение «Лыткаринский историко-краеведческий музей» (далее - МУ «ЛИКМ»).</w:t>
      </w:r>
    </w:p>
    <w:p w:rsidR="000B7B86" w:rsidRPr="000B7B86" w:rsidRDefault="000B7B86" w:rsidP="000B7B86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86">
        <w:rPr>
          <w:rFonts w:ascii="Times New Roman" w:hAnsi="Times New Roman"/>
          <w:sz w:val="28"/>
          <w:szCs w:val="28"/>
          <w:lang w:eastAsia="ru-RU"/>
        </w:rPr>
        <w:t xml:space="preserve">Объем проверенных средств составил </w:t>
      </w:r>
      <w:r w:rsidRPr="000B7B86">
        <w:rPr>
          <w:rFonts w:ascii="Times New Roman" w:hAnsi="Times New Roman"/>
          <w:sz w:val="28"/>
          <w:szCs w:val="28"/>
          <w:lang w:eastAsia="ru-RU"/>
        </w:rPr>
        <w:t>25 409,8</w:t>
      </w:r>
      <w:r w:rsidRPr="000B7B86">
        <w:rPr>
          <w:rFonts w:ascii="Times New Roman" w:hAnsi="Times New Roman"/>
          <w:sz w:val="28"/>
          <w:szCs w:val="28"/>
          <w:lang w:eastAsia="ru-RU"/>
        </w:rPr>
        <w:t xml:space="preserve"> тыс. рублей, из них:</w:t>
      </w:r>
    </w:p>
    <w:p w:rsidR="000B7B86" w:rsidRPr="000B7B86" w:rsidRDefault="000B7B86" w:rsidP="000B7B86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86">
        <w:rPr>
          <w:rFonts w:ascii="Times New Roman" w:hAnsi="Times New Roman"/>
          <w:sz w:val="28"/>
          <w:szCs w:val="28"/>
          <w:lang w:eastAsia="ru-RU"/>
        </w:rPr>
        <w:t>ущерб, нанесенный бюджету г.о. Лыткарино - 298,79 тыс. рублей;</w:t>
      </w:r>
    </w:p>
    <w:p w:rsidR="000B7B86" w:rsidRPr="000B7B86" w:rsidRDefault="000B7B86" w:rsidP="000B7B86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B86">
        <w:rPr>
          <w:rFonts w:ascii="Times New Roman" w:hAnsi="Times New Roman"/>
          <w:sz w:val="28"/>
          <w:szCs w:val="28"/>
          <w:lang w:eastAsia="ru-RU"/>
        </w:rPr>
        <w:t>не</w:t>
      </w:r>
      <w:r w:rsidRPr="000B7B86">
        <w:rPr>
          <w:rFonts w:ascii="Times New Roman" w:hAnsi="Times New Roman"/>
          <w:sz w:val="28"/>
          <w:szCs w:val="28"/>
          <w:lang w:eastAsia="ru-RU"/>
        </w:rPr>
        <w:t>эффективные расходы -</w:t>
      </w:r>
      <w:r w:rsidRPr="000B7B86">
        <w:rPr>
          <w:rFonts w:ascii="Times New Roman" w:hAnsi="Times New Roman"/>
          <w:sz w:val="28"/>
          <w:szCs w:val="28"/>
          <w:lang w:eastAsia="ru-RU"/>
        </w:rPr>
        <w:t xml:space="preserve"> 80,0 тыс. рублей.</w:t>
      </w:r>
    </w:p>
    <w:p w:rsidR="000B7B86" w:rsidRPr="000B7B86" w:rsidRDefault="000B7B86" w:rsidP="000B7B8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По результатам контрольного мероприятия были установлены следующие нарушения:</w:t>
      </w:r>
    </w:p>
    <w:p w:rsidR="000B7B86" w:rsidRPr="000B7B86" w:rsidRDefault="000B7B86" w:rsidP="000B7B8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на объекте Администрация г.о. Лыткарино:</w:t>
      </w:r>
    </w:p>
    <w:p w:rsidR="000B7B86" w:rsidRPr="00CE17F9" w:rsidRDefault="000B7B86" w:rsidP="00CE17F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17F9">
        <w:rPr>
          <w:rFonts w:ascii="Times New Roman" w:hAnsi="Times New Roman"/>
          <w:sz w:val="28"/>
          <w:szCs w:val="28"/>
          <w:shd w:val="clear" w:color="auto" w:fill="FFFFFF"/>
        </w:rPr>
        <w:t>нарушения при выполнении муниципальных задач и функций органом местного самоуправления;</w:t>
      </w:r>
    </w:p>
    <w:p w:rsidR="000B7B86" w:rsidRPr="000B7B86" w:rsidRDefault="000B7B86" w:rsidP="000B7B8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на объекте М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У «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ЛИКМ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»:</w:t>
      </w:r>
    </w:p>
    <w:p w:rsidR="000B7B86" w:rsidRPr="000B7B86" w:rsidRDefault="000B7B86" w:rsidP="00CE17F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нарушение Порядка составления и утверждения плана финансово-хозяйственной деятельности муниципальных бюджетных и автономных учреждений г.о. Лыткарино;</w:t>
      </w:r>
    </w:p>
    <w:p w:rsidR="000B7B86" w:rsidRDefault="000B7B86" w:rsidP="00CE17F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06DA">
        <w:rPr>
          <w:rFonts w:ascii="Times New Roman" w:hAnsi="Times New Roman"/>
          <w:sz w:val="28"/>
          <w:szCs w:val="28"/>
          <w:shd w:val="clear" w:color="auto" w:fill="FFFFFF"/>
        </w:rPr>
        <w:t>предоставление недостоверных отчетных данных о выполнении муниципального задания;</w:t>
      </w:r>
    </w:p>
    <w:p w:rsidR="000606DA" w:rsidRPr="00CE17F9" w:rsidRDefault="000606DA" w:rsidP="00CE17F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Hlk129870890"/>
      <w:bookmarkStart w:id="1" w:name="_Hlk129870547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нарушение условий Соглашения </w:t>
      </w:r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работ)»;</w:t>
      </w:r>
    </w:p>
    <w:p w:rsidR="000B7B86" w:rsidRPr="000B7B86" w:rsidRDefault="000B7B86" w:rsidP="00CE17F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нарушения порядка ведения бухгалтерского учета, составления и представления бухгалтерской (финансовой) отчетности;</w:t>
      </w:r>
    </w:p>
    <w:p w:rsidR="000B7B86" w:rsidRPr="000606DA" w:rsidRDefault="000B7B86" w:rsidP="001A211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06DA">
        <w:rPr>
          <w:rFonts w:ascii="Times New Roman" w:hAnsi="Times New Roman"/>
          <w:sz w:val="28"/>
          <w:szCs w:val="28"/>
          <w:shd w:val="clear" w:color="auto" w:fill="FFFFFF"/>
        </w:rPr>
        <w:t>нарушения при осуществлении муниципальных закупок;</w:t>
      </w:r>
    </w:p>
    <w:p w:rsidR="000B7B86" w:rsidRPr="000B7B86" w:rsidRDefault="00CE17F9" w:rsidP="00CE17F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="000B7B86" w:rsidRPr="000B7B86">
        <w:rPr>
          <w:rFonts w:ascii="Times New Roman" w:hAnsi="Times New Roman"/>
          <w:sz w:val="28"/>
          <w:szCs w:val="28"/>
          <w:shd w:val="clear" w:color="auto" w:fill="FFFFFF"/>
        </w:rPr>
        <w:t>соответствие</w:t>
      </w:r>
      <w:proofErr w:type="gramEnd"/>
      <w:r w:rsidR="000B7B86" w:rsidRPr="000B7B86">
        <w:rPr>
          <w:rFonts w:ascii="Times New Roman" w:hAnsi="Times New Roman"/>
          <w:sz w:val="28"/>
          <w:szCs w:val="28"/>
          <w:shd w:val="clear" w:color="auto" w:fill="FFFFFF"/>
        </w:rPr>
        <w:t xml:space="preserve"> локальных нормативных правовых актов, нормативным правовым актам муниципального образования.</w:t>
      </w:r>
    </w:p>
    <w:p w:rsidR="000B7B86" w:rsidRPr="000B7B86" w:rsidRDefault="000B7B86" w:rsidP="000B7B8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По итогам проведенного контрольного мероприятия заместителю гла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вы г.о. Лыткарино и директору М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У «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>ЛИКМ</w:t>
      </w:r>
      <w:r w:rsidRPr="000B7B86">
        <w:rPr>
          <w:rFonts w:ascii="Times New Roman" w:hAnsi="Times New Roman"/>
          <w:sz w:val="28"/>
          <w:szCs w:val="28"/>
          <w:shd w:val="clear" w:color="auto" w:fill="FFFFFF"/>
        </w:rPr>
        <w:t xml:space="preserve">» были вынесены Представления. </w:t>
      </w:r>
    </w:p>
    <w:p w:rsidR="000B7B86" w:rsidRPr="000606DA" w:rsidRDefault="000B7B86" w:rsidP="000606DA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 xml:space="preserve">По результатам контрольного мероприятия Председателем КСП городского округа Лыткарино </w:t>
      </w:r>
      <w:r w:rsidRPr="000606DA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составлены </w:t>
      </w:r>
      <w:r w:rsidR="00CE17F9">
        <w:rPr>
          <w:rFonts w:ascii="Times New Roman" w:hAnsi="Times New Roman"/>
          <w:sz w:val="28"/>
          <w:szCs w:val="28"/>
          <w:shd w:val="clear" w:color="auto" w:fill="FFFFFF"/>
        </w:rPr>
        <w:t>2 протокола по фактам нарушений</w:t>
      </w:r>
      <w:r w:rsidR="000606DA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условий предоставления субсидии и грубом нарушении требований к бюджетному (бухгалтерскому) учету по ч.2 ст.15.15.5., ч.4 ст.15.15.6.</w:t>
      </w:r>
      <w:r w:rsidRPr="000606DA">
        <w:rPr>
          <w:rFonts w:ascii="Times New Roman" w:hAnsi="Times New Roman"/>
          <w:sz w:val="28"/>
          <w:szCs w:val="28"/>
          <w:shd w:val="clear" w:color="auto" w:fill="FFFFFF"/>
        </w:rPr>
        <w:t xml:space="preserve"> КоАП МО.</w:t>
      </w:r>
    </w:p>
    <w:p w:rsidR="000B7B86" w:rsidRPr="000B7B86" w:rsidRDefault="000B7B86" w:rsidP="000B7B8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7B86">
        <w:rPr>
          <w:rFonts w:ascii="Times New Roman" w:hAnsi="Times New Roman"/>
          <w:sz w:val="28"/>
          <w:szCs w:val="28"/>
          <w:shd w:val="clear" w:color="auto" w:fill="FFFFFF"/>
        </w:rPr>
        <w:t xml:space="preserve">Главе и в Совет депутатов г.о. Лыткарино направлены информационные письма. </w:t>
      </w:r>
      <w:bookmarkStart w:id="2" w:name="_GoBack"/>
      <w:bookmarkEnd w:id="2"/>
    </w:p>
    <w:p w:rsidR="000B7B86" w:rsidRPr="000B7B86" w:rsidRDefault="000B7B86" w:rsidP="000B7B8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B7B86" w:rsidRDefault="000B7B86" w:rsidP="000B7B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B86" w:rsidRDefault="00CE17F9" w:rsidP="00CE17F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B7B86" w:rsidRDefault="000B7B86" w:rsidP="000B7B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B86" w:rsidRDefault="000B7B86" w:rsidP="000B7B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B86" w:rsidRDefault="000B7B86" w:rsidP="000B7B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7B86" w:rsidRDefault="000B7B86" w:rsidP="000B7B8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9594D" w:rsidRPr="000B7B86" w:rsidRDefault="00A9594D">
      <w:pPr>
        <w:rPr>
          <w:rFonts w:ascii="Times New Roman" w:hAnsi="Times New Roman"/>
          <w:sz w:val="28"/>
          <w:szCs w:val="28"/>
        </w:rPr>
      </w:pPr>
    </w:p>
    <w:sectPr w:rsidR="00A9594D" w:rsidRPr="000B7B86" w:rsidSect="000B7B8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15F"/>
    <w:multiLevelType w:val="hybridMultilevel"/>
    <w:tmpl w:val="8FE6DA3C"/>
    <w:lvl w:ilvl="0" w:tplc="BBD0C4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075EF5"/>
    <w:multiLevelType w:val="hybridMultilevel"/>
    <w:tmpl w:val="6E3A1E40"/>
    <w:lvl w:ilvl="0" w:tplc="20F82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AB"/>
    <w:rsid w:val="000606DA"/>
    <w:rsid w:val="000B7B86"/>
    <w:rsid w:val="001A2119"/>
    <w:rsid w:val="005164AB"/>
    <w:rsid w:val="00A41D9F"/>
    <w:rsid w:val="00A9594D"/>
    <w:rsid w:val="00C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2024-02-16T12:50:00Z</cp:lastPrinted>
  <dcterms:created xsi:type="dcterms:W3CDTF">2024-02-16T12:19:00Z</dcterms:created>
  <dcterms:modified xsi:type="dcterms:W3CDTF">2024-02-16T13:06:00Z</dcterms:modified>
</cp:coreProperties>
</file>