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77" w:rsidRDefault="005A2177" w:rsidP="005A217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5A2177" w:rsidRDefault="005A2177" w:rsidP="005A217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A2177" w:rsidRPr="00483F1A" w:rsidRDefault="005A2177" w:rsidP="005A2177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5A2177" w:rsidRPr="00483F1A" w:rsidRDefault="005A2177" w:rsidP="005A2177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проекта постановления Главы городского округа Лыткарино</w:t>
      </w:r>
    </w:p>
    <w:p w:rsidR="005A2177" w:rsidRPr="00483F1A" w:rsidRDefault="005A2177" w:rsidP="005A2177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5A2177" w:rsidRPr="004F0E7E" w:rsidRDefault="005A2177" w:rsidP="005A217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«Культура и туризм</w:t>
      </w:r>
      <w:r w:rsidRPr="00EA50AF">
        <w:rPr>
          <w:b/>
          <w:sz w:val="28"/>
          <w:szCs w:val="28"/>
        </w:rPr>
        <w:t>» на 2023-2027 годы»</w:t>
      </w:r>
      <w:r>
        <w:rPr>
          <w:b/>
          <w:sz w:val="28"/>
          <w:szCs w:val="28"/>
        </w:rPr>
        <w:t>.</w:t>
      </w:r>
    </w:p>
    <w:p w:rsidR="005A2177" w:rsidRDefault="005A2177" w:rsidP="005A2177">
      <w:pPr>
        <w:spacing w:line="276" w:lineRule="auto"/>
        <w:rPr>
          <w:sz w:val="28"/>
          <w:szCs w:val="28"/>
        </w:rPr>
      </w:pPr>
    </w:p>
    <w:p w:rsidR="005A2177" w:rsidRDefault="005A2177" w:rsidP="005A217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13.11.</w:t>
      </w:r>
      <w:r w:rsidRPr="0048423F">
        <w:rPr>
          <w:sz w:val="28"/>
          <w:szCs w:val="28"/>
        </w:rPr>
        <w:t>2023</w:t>
      </w:r>
    </w:p>
    <w:p w:rsidR="0034182C" w:rsidRPr="0034182C" w:rsidRDefault="0034182C" w:rsidP="0034182C">
      <w:pPr>
        <w:spacing w:line="276" w:lineRule="auto"/>
        <w:jc w:val="both"/>
        <w:rPr>
          <w:sz w:val="28"/>
          <w:szCs w:val="28"/>
        </w:rPr>
      </w:pPr>
    </w:p>
    <w:p w:rsidR="005A2177" w:rsidRDefault="0034182C" w:rsidP="0034182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4182C">
        <w:rPr>
          <w:sz w:val="28"/>
          <w:szCs w:val="28"/>
        </w:rPr>
        <w:t>Представленным проектом предлагается произвести внутреннее перераспределение бюджетных средств текущего года в размере</w:t>
      </w:r>
      <w:r>
        <w:rPr>
          <w:sz w:val="28"/>
          <w:szCs w:val="28"/>
        </w:rPr>
        <w:t xml:space="preserve"> </w:t>
      </w:r>
      <w:r w:rsidRPr="0034182C">
        <w:rPr>
          <w:sz w:val="28"/>
          <w:szCs w:val="28"/>
        </w:rPr>
        <w:t>4 943,00</w:t>
      </w:r>
      <w:r w:rsidRPr="0034182C">
        <w:rPr>
          <w:sz w:val="28"/>
          <w:szCs w:val="28"/>
        </w:rPr>
        <w:t xml:space="preserve"> тыс. рублей в разрезе основных мероприятий Подпрограмм II «Развитие музейного дела», III «Развитие библиотечного дел» и IV «Развитие профессионального искусства, гастрольно-концертной и культурно-досуговой деятельности, кинематографии» муниципальной программы «Культура и туризм» на 2023-2027</w:t>
      </w:r>
      <w:bookmarkStart w:id="0" w:name="_GoBack"/>
      <w:bookmarkEnd w:id="0"/>
      <w:r w:rsidRPr="0034182C">
        <w:rPr>
          <w:sz w:val="28"/>
          <w:szCs w:val="28"/>
        </w:rPr>
        <w:t xml:space="preserve"> годы.</w:t>
      </w:r>
      <w:proofErr w:type="gramEnd"/>
    </w:p>
    <w:p w:rsidR="005A2177" w:rsidRDefault="005A2177" w:rsidP="005A217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168CA">
        <w:rPr>
          <w:sz w:val="28"/>
          <w:szCs w:val="28"/>
        </w:rPr>
        <w:t>Распределение бюджетных ассигнований на финансовое обеспечение реализации подпрограмм II, III, предусмотренное в представленном проекте не соответствует показателям утвержденного бюджета г.о. Лыткарино на 2023 год и на плановый период</w:t>
      </w:r>
      <w:r w:rsidR="007F4507">
        <w:rPr>
          <w:sz w:val="28"/>
          <w:szCs w:val="28"/>
        </w:rPr>
        <w:t xml:space="preserve"> 2024-2025 годов</w:t>
      </w:r>
      <w:r w:rsidRPr="009168CA">
        <w:rPr>
          <w:sz w:val="28"/>
          <w:szCs w:val="28"/>
        </w:rPr>
        <w:t xml:space="preserve">, </w:t>
      </w:r>
      <w:r w:rsidRPr="007F4507">
        <w:rPr>
          <w:sz w:val="28"/>
          <w:szCs w:val="28"/>
        </w:rPr>
        <w:t>что может привести к нарушению требований ст.179 Бюджетного Кодекса Российской Федерации, ст.13 Положения о бюджете и бюджетном процессе в городе Лыткарино Московской области, утвержденного решением Совета депутатов городского</w:t>
      </w:r>
      <w:proofErr w:type="gramEnd"/>
      <w:r w:rsidRPr="007F4507">
        <w:rPr>
          <w:sz w:val="28"/>
          <w:szCs w:val="28"/>
        </w:rPr>
        <w:t xml:space="preserve"> округа Лыткарино от 01.11.2012 № 309/35, п.20 Положения о муниципальных программах городского округа Лыткарино, утвержденного постановлением главы г.о.</w:t>
      </w:r>
      <w:r w:rsidRPr="009168CA">
        <w:rPr>
          <w:sz w:val="28"/>
          <w:szCs w:val="28"/>
        </w:rPr>
        <w:t xml:space="preserve"> Лыткарино от 02.11.2020 №548-п. Представленный проект требует доработки.</w:t>
      </w:r>
    </w:p>
    <w:p w:rsidR="005A2177" w:rsidRDefault="005A2177" w:rsidP="005A217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</w:t>
      </w:r>
      <w:r w:rsidR="007F4507">
        <w:rPr>
          <w:sz w:val="28"/>
          <w:szCs w:val="28"/>
        </w:rPr>
        <w:t>готовлено заключение №89</w:t>
      </w:r>
      <w:r>
        <w:rPr>
          <w:sz w:val="28"/>
          <w:szCs w:val="28"/>
        </w:rPr>
        <w:t xml:space="preserve"> от 10.11.2023.</w:t>
      </w:r>
    </w:p>
    <w:p w:rsidR="005A2177" w:rsidRDefault="005A2177" w:rsidP="005A2177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271870"/>
    <w:rsid w:val="00325281"/>
    <w:rsid w:val="0034182C"/>
    <w:rsid w:val="00361670"/>
    <w:rsid w:val="00371705"/>
    <w:rsid w:val="003B4200"/>
    <w:rsid w:val="00483F1A"/>
    <w:rsid w:val="004F0E7E"/>
    <w:rsid w:val="005A2177"/>
    <w:rsid w:val="006359C5"/>
    <w:rsid w:val="00644E47"/>
    <w:rsid w:val="00694AB5"/>
    <w:rsid w:val="00777BB1"/>
    <w:rsid w:val="007B7470"/>
    <w:rsid w:val="007F4507"/>
    <w:rsid w:val="00842A61"/>
    <w:rsid w:val="00846B13"/>
    <w:rsid w:val="009407F8"/>
    <w:rsid w:val="00A37727"/>
    <w:rsid w:val="00AC7B45"/>
    <w:rsid w:val="00B14D26"/>
    <w:rsid w:val="00BD5598"/>
    <w:rsid w:val="00C838BF"/>
    <w:rsid w:val="00D128F1"/>
    <w:rsid w:val="00E34B5F"/>
    <w:rsid w:val="00E41023"/>
    <w:rsid w:val="00E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2023-11-13T08:09:00Z</cp:lastPrinted>
  <dcterms:created xsi:type="dcterms:W3CDTF">2023-07-03T09:55:00Z</dcterms:created>
  <dcterms:modified xsi:type="dcterms:W3CDTF">2023-11-13T08:09:00Z</dcterms:modified>
</cp:coreProperties>
</file>