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AC7B45" w:rsidRDefault="00AC7B45" w:rsidP="00AC7B45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проведения экспертизы </w:t>
      </w:r>
    </w:p>
    <w:p w:rsidR="00AC7B45" w:rsidRPr="004F0E7E" w:rsidRDefault="00AC7B45" w:rsidP="000500E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проекта </w:t>
      </w:r>
      <w:r w:rsidR="000500E2" w:rsidRPr="000500E2">
        <w:rPr>
          <w:b/>
          <w:sz w:val="28"/>
          <w:szCs w:val="28"/>
        </w:rPr>
        <w:t xml:space="preserve">решения Совета депутатов городского округа Лыткарино «Об утверждении </w:t>
      </w:r>
      <w:proofErr w:type="gramStart"/>
      <w:r w:rsidR="000500E2" w:rsidRPr="000500E2">
        <w:rPr>
          <w:b/>
          <w:sz w:val="28"/>
          <w:szCs w:val="28"/>
        </w:rPr>
        <w:t>норматива стоимости одного квадратного метра общей площади жилья</w:t>
      </w:r>
      <w:proofErr w:type="gramEnd"/>
      <w:r w:rsidR="000500E2" w:rsidRPr="000500E2">
        <w:rPr>
          <w:b/>
          <w:sz w:val="28"/>
          <w:szCs w:val="28"/>
        </w:rPr>
        <w:t xml:space="preserve"> по городскому округу Лыткарино на </w:t>
      </w:r>
      <w:r w:rsidR="002E6EFD" w:rsidRPr="002E6EFD">
        <w:rPr>
          <w:b/>
          <w:sz w:val="28"/>
          <w:szCs w:val="28"/>
        </w:rPr>
        <w:t>IV</w:t>
      </w:r>
      <w:r w:rsidR="000500E2" w:rsidRPr="000500E2">
        <w:rPr>
          <w:b/>
          <w:sz w:val="28"/>
          <w:szCs w:val="28"/>
        </w:rPr>
        <w:t xml:space="preserve"> квартал 2023 года для реализации мероприятия по обеспечению жильем молодых семей в 2024 году»</w:t>
      </w:r>
      <w:r w:rsidRPr="004F0E7E">
        <w:rPr>
          <w:b/>
          <w:sz w:val="28"/>
          <w:szCs w:val="28"/>
        </w:rPr>
        <w:t>.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AC7B45" w:rsidRDefault="002E6EFD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11</w:t>
      </w:r>
      <w:r w:rsidR="00AC7B4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AC7B45" w:rsidRPr="0048423F">
        <w:rPr>
          <w:sz w:val="28"/>
          <w:szCs w:val="28"/>
        </w:rPr>
        <w:t>.2023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AC7B45" w:rsidRPr="00DE282E" w:rsidRDefault="000500E2" w:rsidP="00F140C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0500E2">
        <w:rPr>
          <w:sz w:val="28"/>
          <w:szCs w:val="28"/>
        </w:rPr>
        <w:t xml:space="preserve">Предлагаемый к утверждению норматив стоимости одного квадратного метра общей площади жилья по городскому округу Лыткарино на </w:t>
      </w:r>
      <w:r w:rsidR="002E6EFD" w:rsidRPr="002E6EFD">
        <w:rPr>
          <w:sz w:val="28"/>
          <w:szCs w:val="28"/>
        </w:rPr>
        <w:t>IV</w:t>
      </w:r>
      <w:r w:rsidRPr="000500E2">
        <w:rPr>
          <w:sz w:val="28"/>
          <w:szCs w:val="28"/>
        </w:rPr>
        <w:t xml:space="preserve"> квартал 2023 года</w:t>
      </w:r>
      <w:r w:rsidR="007206FC">
        <w:rPr>
          <w:sz w:val="28"/>
          <w:szCs w:val="28"/>
        </w:rPr>
        <w:t xml:space="preserve">, </w:t>
      </w:r>
      <w:r w:rsidR="002E6EFD">
        <w:rPr>
          <w:sz w:val="28"/>
          <w:szCs w:val="28"/>
        </w:rPr>
        <w:t xml:space="preserve">  </w:t>
      </w:r>
      <w:r w:rsidR="007206FC">
        <w:rPr>
          <w:sz w:val="28"/>
          <w:szCs w:val="28"/>
        </w:rPr>
        <w:t>в размере 13</w:t>
      </w:r>
      <w:r w:rsidR="002E6EFD">
        <w:rPr>
          <w:sz w:val="28"/>
          <w:szCs w:val="28"/>
        </w:rPr>
        <w:t>9 188</w:t>
      </w:r>
      <w:r w:rsidR="007206FC">
        <w:rPr>
          <w:sz w:val="28"/>
          <w:szCs w:val="28"/>
        </w:rPr>
        <w:t xml:space="preserve"> рублей,</w:t>
      </w:r>
      <w:r w:rsidRPr="000500E2">
        <w:rPr>
          <w:sz w:val="28"/>
          <w:szCs w:val="28"/>
        </w:rPr>
        <w:t xml:space="preserve"> соответствует требованиям приказа Министерства строительства и жилищно-коммунального хозяйства Российской Федерации от </w:t>
      </w:r>
      <w:r w:rsidR="002E6EFD">
        <w:rPr>
          <w:sz w:val="28"/>
          <w:szCs w:val="28"/>
        </w:rPr>
        <w:t>2</w:t>
      </w:r>
      <w:r w:rsidRPr="000500E2">
        <w:rPr>
          <w:sz w:val="28"/>
          <w:szCs w:val="28"/>
        </w:rPr>
        <w:t>9.0</w:t>
      </w:r>
      <w:r w:rsidR="002E6EFD">
        <w:rPr>
          <w:sz w:val="28"/>
          <w:szCs w:val="28"/>
        </w:rPr>
        <w:t>8</w:t>
      </w:r>
      <w:r w:rsidRPr="000500E2">
        <w:rPr>
          <w:sz w:val="28"/>
          <w:szCs w:val="28"/>
        </w:rPr>
        <w:t xml:space="preserve">.2023 № </w:t>
      </w:r>
      <w:r w:rsidR="002E6EFD">
        <w:rPr>
          <w:sz w:val="28"/>
          <w:szCs w:val="28"/>
        </w:rPr>
        <w:t>619</w:t>
      </w:r>
      <w:r w:rsidRPr="000500E2">
        <w:rPr>
          <w:sz w:val="28"/>
          <w:szCs w:val="28"/>
        </w:rPr>
        <w:t>/</w:t>
      </w:r>
      <w:proofErr w:type="spellStart"/>
      <w:proofErr w:type="gramStart"/>
      <w:r w:rsidRPr="000500E2">
        <w:rPr>
          <w:sz w:val="28"/>
          <w:szCs w:val="28"/>
        </w:rPr>
        <w:t>пр</w:t>
      </w:r>
      <w:proofErr w:type="spellEnd"/>
      <w:proofErr w:type="gramEnd"/>
      <w:r w:rsidRPr="000500E2">
        <w:rPr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2E6EFD" w:rsidRPr="002E6EFD">
        <w:rPr>
          <w:sz w:val="28"/>
          <w:szCs w:val="28"/>
        </w:rPr>
        <w:t>IV</w:t>
      </w:r>
      <w:r w:rsidR="002E6EFD">
        <w:rPr>
          <w:sz w:val="28"/>
          <w:szCs w:val="28"/>
        </w:rPr>
        <w:t xml:space="preserve"> квартал 2023 года»</w:t>
      </w:r>
      <w:r w:rsidR="00AC7B45" w:rsidRPr="00534331">
        <w:rPr>
          <w:sz w:val="28"/>
          <w:szCs w:val="28"/>
        </w:rPr>
        <w:t>.</w:t>
      </w:r>
      <w:r w:rsidR="00AC7B45" w:rsidRPr="00DE282E">
        <w:rPr>
          <w:sz w:val="28"/>
          <w:szCs w:val="28"/>
        </w:rPr>
        <w:t xml:space="preserve"> </w:t>
      </w:r>
    </w:p>
    <w:p w:rsidR="00AC7B45" w:rsidRDefault="00AC7B45" w:rsidP="00AC7B4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>
        <w:rPr>
          <w:sz w:val="28"/>
          <w:szCs w:val="28"/>
        </w:rPr>
        <w:t>и подготовлено заключение № </w:t>
      </w:r>
      <w:r w:rsidR="002E6EFD">
        <w:rPr>
          <w:sz w:val="28"/>
          <w:szCs w:val="28"/>
        </w:rPr>
        <w:t>83</w:t>
      </w:r>
      <w:r>
        <w:rPr>
          <w:sz w:val="28"/>
          <w:szCs w:val="28"/>
        </w:rPr>
        <w:t xml:space="preserve"> от </w:t>
      </w:r>
      <w:r w:rsidR="002E6EFD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2E6EFD">
        <w:rPr>
          <w:sz w:val="28"/>
          <w:szCs w:val="28"/>
        </w:rPr>
        <w:t>10</w:t>
      </w:r>
      <w:bookmarkStart w:id="0" w:name="_GoBack"/>
      <w:bookmarkEnd w:id="0"/>
      <w:r>
        <w:rPr>
          <w:sz w:val="28"/>
          <w:szCs w:val="28"/>
        </w:rPr>
        <w:t>.2023.</w:t>
      </w:r>
    </w:p>
    <w:p w:rsidR="00BD5598" w:rsidRDefault="00BD5598"/>
    <w:sectPr w:rsidR="00BD5598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500E2"/>
    <w:rsid w:val="00271870"/>
    <w:rsid w:val="002E6EFD"/>
    <w:rsid w:val="00325281"/>
    <w:rsid w:val="004F0E7E"/>
    <w:rsid w:val="007206FC"/>
    <w:rsid w:val="00912DBC"/>
    <w:rsid w:val="00AC7B45"/>
    <w:rsid w:val="00BD5598"/>
    <w:rsid w:val="00CA328F"/>
    <w:rsid w:val="00D00594"/>
    <w:rsid w:val="00F1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2023-10-11T05:40:00Z</cp:lastPrinted>
  <dcterms:created xsi:type="dcterms:W3CDTF">2023-07-03T09:55:00Z</dcterms:created>
  <dcterms:modified xsi:type="dcterms:W3CDTF">2023-10-11T05:46:00Z</dcterms:modified>
</cp:coreProperties>
</file>