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проекта постановления Главы городского округа Лыткарино</w:t>
      </w:r>
    </w:p>
    <w:p w:rsidR="00586D74" w:rsidRPr="00586D74" w:rsidRDefault="00586D74" w:rsidP="00586D74">
      <w:pPr>
        <w:spacing w:line="276" w:lineRule="auto"/>
        <w:jc w:val="center"/>
        <w:rPr>
          <w:b/>
          <w:sz w:val="28"/>
          <w:szCs w:val="28"/>
        </w:rPr>
      </w:pPr>
      <w:r w:rsidRPr="00586D74">
        <w:rPr>
          <w:b/>
          <w:sz w:val="28"/>
          <w:szCs w:val="28"/>
        </w:rPr>
        <w:t>«Об утверждении Требований к условиям и порядку оказания муниципальной услуги в социальной сфере «Реализация дополнительных</w:t>
      </w:r>
    </w:p>
    <w:p w:rsidR="00586D74" w:rsidRPr="00586D74" w:rsidRDefault="00586D74" w:rsidP="00586D74">
      <w:pPr>
        <w:spacing w:line="276" w:lineRule="auto"/>
        <w:jc w:val="center"/>
        <w:rPr>
          <w:b/>
          <w:sz w:val="28"/>
          <w:szCs w:val="28"/>
        </w:rPr>
      </w:pPr>
      <w:r w:rsidRPr="00586D74">
        <w:rPr>
          <w:b/>
          <w:sz w:val="28"/>
          <w:szCs w:val="28"/>
        </w:rPr>
        <w:t>общеразвивающих программ» в городском округе Лыткарино</w:t>
      </w:r>
    </w:p>
    <w:p w:rsidR="00AC7B45" w:rsidRDefault="00586D74" w:rsidP="00586D74">
      <w:pPr>
        <w:spacing w:line="276" w:lineRule="auto"/>
        <w:jc w:val="center"/>
        <w:rPr>
          <w:b/>
          <w:sz w:val="28"/>
          <w:szCs w:val="28"/>
        </w:rPr>
      </w:pPr>
      <w:r w:rsidRPr="00586D74">
        <w:rPr>
          <w:b/>
          <w:sz w:val="28"/>
          <w:szCs w:val="28"/>
        </w:rPr>
        <w:t>в соответствии с социальным сертификатом»</w:t>
      </w:r>
      <w:r>
        <w:rPr>
          <w:b/>
          <w:sz w:val="28"/>
          <w:szCs w:val="28"/>
        </w:rPr>
        <w:t>.</w:t>
      </w:r>
    </w:p>
    <w:p w:rsidR="00586D74" w:rsidRPr="00586D74" w:rsidRDefault="00586D74" w:rsidP="00586D74">
      <w:pPr>
        <w:spacing w:line="276" w:lineRule="auto"/>
        <w:jc w:val="center"/>
        <w:rPr>
          <w:b/>
          <w:sz w:val="28"/>
          <w:szCs w:val="28"/>
        </w:rPr>
      </w:pPr>
    </w:p>
    <w:p w:rsidR="00AC7B45" w:rsidRDefault="00586D74" w:rsidP="00586D7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04.09</w:t>
      </w:r>
      <w:r w:rsidR="00AC7B45" w:rsidRPr="0048423F">
        <w:rPr>
          <w:sz w:val="28"/>
          <w:szCs w:val="28"/>
        </w:rPr>
        <w:t>.2023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A17E8F" w:rsidRDefault="00586D74" w:rsidP="00C7456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86D74">
        <w:rPr>
          <w:sz w:val="28"/>
          <w:szCs w:val="28"/>
        </w:rPr>
        <w:t>Предлагаемые к утверждению «Требования к условиям и порядку оказания муниципальной услуги в социальной сфере «Реализация дополнительных общеразвивающих программ» в городском округе Лыткарино в соответствии с социальным сертификатом» разработаны в соответствии с п.4 ст.5 Федерального закона от 13.07.2020 №189-ФЗ «О государственном (муниципальном) социальном заказе на оказание государственных (муниципальных) услуг в социальной сфере», не противоречат требованиям Федерального закона от 29.12.2012</w:t>
      </w:r>
      <w:proofErr w:type="gramEnd"/>
      <w:r w:rsidRPr="00586D74">
        <w:rPr>
          <w:sz w:val="28"/>
          <w:szCs w:val="28"/>
        </w:rPr>
        <w:t xml:space="preserve"> №273-ФЗ «Об образовании в Российской Федерации» и рекомендованы для рассмотрения и утверждения.</w:t>
      </w:r>
    </w:p>
    <w:p w:rsidR="00586D74" w:rsidRPr="00586D74" w:rsidRDefault="00586D74" w:rsidP="00C74569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BD5598" w:rsidRPr="00483F1A" w:rsidRDefault="00AC7B45" w:rsidP="00C838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0E153B">
        <w:rPr>
          <w:sz w:val="28"/>
          <w:szCs w:val="28"/>
        </w:rPr>
        <w:t>и под</w:t>
      </w:r>
      <w:r w:rsidR="00C838BF">
        <w:rPr>
          <w:sz w:val="28"/>
          <w:szCs w:val="28"/>
        </w:rPr>
        <w:t xml:space="preserve">готовлено заключение </w:t>
      </w:r>
      <w:r w:rsidR="00C74569">
        <w:rPr>
          <w:sz w:val="28"/>
          <w:szCs w:val="28"/>
        </w:rPr>
        <w:t xml:space="preserve">     </w:t>
      </w:r>
      <w:r w:rsidR="00A17E8F">
        <w:rPr>
          <w:sz w:val="28"/>
          <w:szCs w:val="28"/>
        </w:rPr>
        <w:t>№</w:t>
      </w:r>
      <w:r w:rsidR="00586D74">
        <w:rPr>
          <w:sz w:val="28"/>
          <w:szCs w:val="28"/>
        </w:rPr>
        <w:t>73</w:t>
      </w:r>
      <w:r w:rsidR="00C838BF">
        <w:rPr>
          <w:sz w:val="28"/>
          <w:szCs w:val="28"/>
        </w:rPr>
        <w:t xml:space="preserve"> от </w:t>
      </w:r>
      <w:r w:rsidR="00586D74">
        <w:rPr>
          <w:sz w:val="28"/>
          <w:szCs w:val="28"/>
        </w:rPr>
        <w:t>31</w:t>
      </w:r>
      <w:r w:rsidR="009407F8">
        <w:rPr>
          <w:sz w:val="28"/>
          <w:szCs w:val="28"/>
        </w:rPr>
        <w:t>.08</w:t>
      </w:r>
      <w:r>
        <w:rPr>
          <w:sz w:val="28"/>
          <w:szCs w:val="28"/>
        </w:rPr>
        <w:t>.2023.</w:t>
      </w:r>
    </w:p>
    <w:sectPr w:rsidR="00BD5598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1A2B0C"/>
    <w:rsid w:val="00271870"/>
    <w:rsid w:val="00325281"/>
    <w:rsid w:val="00326AFA"/>
    <w:rsid w:val="00371705"/>
    <w:rsid w:val="003B4200"/>
    <w:rsid w:val="00483F1A"/>
    <w:rsid w:val="004F0E7E"/>
    <w:rsid w:val="00586D74"/>
    <w:rsid w:val="00644E47"/>
    <w:rsid w:val="007B7470"/>
    <w:rsid w:val="007E2E7A"/>
    <w:rsid w:val="00823963"/>
    <w:rsid w:val="00846B13"/>
    <w:rsid w:val="009407F8"/>
    <w:rsid w:val="00A17E8F"/>
    <w:rsid w:val="00A37727"/>
    <w:rsid w:val="00AC7B45"/>
    <w:rsid w:val="00BD5598"/>
    <w:rsid w:val="00C74569"/>
    <w:rsid w:val="00C838BF"/>
    <w:rsid w:val="00E3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2023-09-04T07:52:00Z</cp:lastPrinted>
  <dcterms:created xsi:type="dcterms:W3CDTF">2023-07-03T09:55:00Z</dcterms:created>
  <dcterms:modified xsi:type="dcterms:W3CDTF">2023-09-04T08:07:00Z</dcterms:modified>
</cp:coreProperties>
</file>