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«Управление имуществом и муниципальными финансами»</w:t>
      </w:r>
    </w:p>
    <w:p w:rsidR="00AC7B45" w:rsidRPr="004F0E7E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 на 2023-2027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C838B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C838BF" w:rsidRPr="00C838BF" w:rsidRDefault="00C838BF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C838BF"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«Управление имуществом и муниципальными финансами» на 2023-2027 годы» не противоречит требованиям действующего законодательства.</w:t>
      </w:r>
    </w:p>
    <w:p w:rsidR="00C838BF" w:rsidRPr="00C838BF" w:rsidRDefault="00C838BF" w:rsidP="00C838B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838BF"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2023 год и плановый период 2024-2025 годов (Уведомление о бюджетных ассигнованиях (об изменении бюджетных ассигнований) сводной бюджетной росписи на 2023 текущий финансовый год и плановый период 2024-2025 годов от 04.08.2023 года №0326) и в соответствии со ст.217.</w:t>
      </w:r>
      <w:proofErr w:type="gramEnd"/>
      <w:r w:rsidRPr="00C838BF">
        <w:rPr>
          <w:sz w:val="28"/>
          <w:szCs w:val="28"/>
        </w:rPr>
        <w:t xml:space="preserve"> Бюджетного Кодекса Российской Федерации, ст.23. </w:t>
      </w:r>
      <w:proofErr w:type="gramStart"/>
      <w:r w:rsidRPr="00C838BF">
        <w:rPr>
          <w:sz w:val="28"/>
          <w:szCs w:val="28"/>
        </w:rPr>
        <w:t>Положения о бюджете и бюджетном процессе в городе Лыткарино Московской области, утвержденного решением Совета депутатов города Лыткарино Московской области от 01.11.2012 №309/35, представленным проектом предлагается внести изменения в финансовые показатели текущего года, выделенные на финансовое обеспечение основного мероприятия 01 «Создание условий для реализации полномочий органов местного самоуправления» подпрограммы V «Обеспечивающая подпрограмма», в части уменьшения бюджетных ассигнований на 5 424,00</w:t>
      </w:r>
      <w:proofErr w:type="gramEnd"/>
      <w:r w:rsidRPr="00C838BF">
        <w:rPr>
          <w:sz w:val="28"/>
          <w:szCs w:val="28"/>
        </w:rPr>
        <w:t xml:space="preserve"> тыс. рублей.</w:t>
      </w:r>
    </w:p>
    <w:p w:rsidR="00C838BF" w:rsidRDefault="00C838BF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C838BF">
        <w:rPr>
          <w:sz w:val="28"/>
          <w:szCs w:val="28"/>
        </w:rPr>
        <w:t>Изменения предлагается внести в паспорт Программы и перечни мероприятий подпрограммы V.</w:t>
      </w:r>
    </w:p>
    <w:p w:rsidR="00C838BF" w:rsidRDefault="00C838BF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>готовлено заключение №64 от 10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  <w:bookmarkStart w:id="0" w:name="_GoBack"/>
      <w:bookmarkEnd w:id="0"/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83F1A"/>
    <w:rsid w:val="004F0E7E"/>
    <w:rsid w:val="00644E47"/>
    <w:rsid w:val="007B7470"/>
    <w:rsid w:val="00846B13"/>
    <w:rsid w:val="009407F8"/>
    <w:rsid w:val="00A37727"/>
    <w:rsid w:val="00AC7B45"/>
    <w:rsid w:val="00BD5598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2023-08-11T08:01:00Z</cp:lastPrinted>
  <dcterms:created xsi:type="dcterms:W3CDTF">2023-07-03T09:55:00Z</dcterms:created>
  <dcterms:modified xsi:type="dcterms:W3CDTF">2023-08-11T08:05:00Z</dcterms:modified>
</cp:coreProperties>
</file>