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F6243D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  <w:r w:rsidR="00F6243D">
        <w:rPr>
          <w:b/>
          <w:sz w:val="28"/>
          <w:szCs w:val="28"/>
        </w:rPr>
        <w:t xml:space="preserve"> проекта</w:t>
      </w:r>
    </w:p>
    <w:p w:rsidR="009D7977" w:rsidRPr="009D7977" w:rsidRDefault="009D7977" w:rsidP="009D7977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D7977">
        <w:rPr>
          <w:b/>
          <w:sz w:val="28"/>
          <w:szCs w:val="28"/>
        </w:rPr>
        <w:t>распоряжения начальника Финансового управления города Лыткарино</w:t>
      </w:r>
    </w:p>
    <w:p w:rsidR="007B74CA" w:rsidRDefault="009D7977" w:rsidP="009D7977">
      <w:pPr>
        <w:spacing w:line="276" w:lineRule="auto"/>
        <w:jc w:val="center"/>
        <w:rPr>
          <w:b/>
          <w:sz w:val="28"/>
          <w:szCs w:val="28"/>
        </w:rPr>
      </w:pPr>
      <w:r w:rsidRPr="009D7977">
        <w:rPr>
          <w:b/>
          <w:sz w:val="28"/>
          <w:szCs w:val="28"/>
        </w:rPr>
        <w:t>«Об утверждении Порядка составления и ведения кассового плана исполнения бюджета городского округа Лыткарино в текущем финансовом году»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324D91">
        <w:rPr>
          <w:sz w:val="28"/>
          <w:szCs w:val="28"/>
        </w:rPr>
        <w:t>0</w:t>
      </w:r>
      <w:r w:rsidR="00F6243D">
        <w:rPr>
          <w:sz w:val="28"/>
          <w:szCs w:val="28"/>
        </w:rPr>
        <w:t>2</w:t>
      </w:r>
      <w:r w:rsidR="00ED78C8" w:rsidRPr="00ED78C8">
        <w:rPr>
          <w:sz w:val="28"/>
          <w:szCs w:val="28"/>
        </w:rPr>
        <w:t>.</w:t>
      </w:r>
      <w:r w:rsidR="00067C3B">
        <w:rPr>
          <w:sz w:val="28"/>
          <w:szCs w:val="28"/>
        </w:rPr>
        <w:t>0</w:t>
      </w:r>
      <w:r w:rsidR="00F6243D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F6243D">
      <w:pPr>
        <w:spacing w:line="276" w:lineRule="auto"/>
        <w:ind w:firstLine="709"/>
        <w:jc w:val="both"/>
        <w:rPr>
          <w:sz w:val="28"/>
          <w:szCs w:val="28"/>
        </w:rPr>
      </w:pPr>
    </w:p>
    <w:p w:rsidR="00F6243D" w:rsidRDefault="00F6243D" w:rsidP="00F624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представленного проекта Контрольно-счетная палата городского округа Лыткарино отмечает следующее.</w:t>
      </w:r>
    </w:p>
    <w:p w:rsidR="00F6243D" w:rsidRPr="00F6243D" w:rsidRDefault="00F6243D" w:rsidP="00F6243D">
      <w:pPr>
        <w:spacing w:line="276" w:lineRule="auto"/>
        <w:ind w:firstLine="709"/>
        <w:jc w:val="both"/>
        <w:rPr>
          <w:sz w:val="28"/>
          <w:szCs w:val="28"/>
        </w:rPr>
      </w:pPr>
      <w:r w:rsidRPr="00F6243D">
        <w:rPr>
          <w:sz w:val="28"/>
          <w:szCs w:val="28"/>
        </w:rPr>
        <w:t xml:space="preserve">Проект </w:t>
      </w:r>
      <w:r w:rsidRPr="00CB19E7">
        <w:rPr>
          <w:sz w:val="28"/>
          <w:szCs w:val="28"/>
        </w:rPr>
        <w:t>распоряжения начальника Финансового управления города Лыткарино</w:t>
      </w:r>
      <w:r w:rsidRPr="00C105AC">
        <w:rPr>
          <w:sz w:val="28"/>
          <w:szCs w:val="28"/>
        </w:rPr>
        <w:t xml:space="preserve"> «</w:t>
      </w:r>
      <w:r w:rsidRPr="00644E7E">
        <w:rPr>
          <w:sz w:val="28"/>
          <w:szCs w:val="28"/>
        </w:rPr>
        <w:t>Об утверждении Порядка составления и ведения кассового плана исполнения бюджета городского округа Лыткарино в текущем финансовом году</w:t>
      </w:r>
      <w:r w:rsidRPr="00C105AC">
        <w:rPr>
          <w:sz w:val="28"/>
          <w:szCs w:val="28"/>
        </w:rPr>
        <w:t>»</w:t>
      </w:r>
      <w:r w:rsidRPr="00F6243D">
        <w:rPr>
          <w:sz w:val="28"/>
          <w:szCs w:val="28"/>
        </w:rPr>
        <w:t xml:space="preserve"> не противоречит требованиям действующего законодательства.</w:t>
      </w:r>
    </w:p>
    <w:p w:rsidR="00C24DE5" w:rsidRDefault="00F6243D" w:rsidP="00F6243D">
      <w:pPr>
        <w:spacing w:line="276" w:lineRule="auto"/>
        <w:ind w:firstLine="709"/>
        <w:jc w:val="both"/>
        <w:rPr>
          <w:sz w:val="28"/>
          <w:szCs w:val="28"/>
        </w:rPr>
      </w:pPr>
      <w:r w:rsidRPr="00F6243D">
        <w:rPr>
          <w:sz w:val="28"/>
          <w:szCs w:val="28"/>
        </w:rPr>
        <w:t xml:space="preserve">Предлагаемый к утверждению </w:t>
      </w:r>
      <w:r w:rsidRPr="00644E7E">
        <w:rPr>
          <w:sz w:val="28"/>
          <w:szCs w:val="28"/>
        </w:rPr>
        <w:t>Поряд</w:t>
      </w:r>
      <w:r w:rsidRPr="00F6243D">
        <w:rPr>
          <w:sz w:val="28"/>
          <w:szCs w:val="28"/>
        </w:rPr>
        <w:t>о</w:t>
      </w:r>
      <w:r w:rsidRPr="00644E7E">
        <w:rPr>
          <w:sz w:val="28"/>
          <w:szCs w:val="28"/>
        </w:rPr>
        <w:t>к составления и ведения кассового плана исполнения бюджета городского округа Лыткарино в текущем финансовом году</w:t>
      </w:r>
      <w:r w:rsidRPr="00F6243D">
        <w:rPr>
          <w:sz w:val="28"/>
          <w:szCs w:val="28"/>
        </w:rPr>
        <w:t xml:space="preserve"> соответствует </w:t>
      </w:r>
      <w:r>
        <w:rPr>
          <w:sz w:val="28"/>
          <w:szCs w:val="28"/>
        </w:rPr>
        <w:t>требованиям статьи 217.1 Бюджетного кодекса РФ</w:t>
      </w:r>
      <w:r w:rsidRPr="00F6243D">
        <w:rPr>
          <w:sz w:val="28"/>
          <w:szCs w:val="28"/>
        </w:rPr>
        <w:t>.</w:t>
      </w:r>
    </w:p>
    <w:p w:rsidR="00136AFE" w:rsidRDefault="00220472" w:rsidP="00C24D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F6243D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F6243D">
        <w:rPr>
          <w:sz w:val="28"/>
          <w:szCs w:val="28"/>
        </w:rPr>
        <w:t>01</w:t>
      </w:r>
      <w:r w:rsidR="00226131">
        <w:rPr>
          <w:sz w:val="28"/>
          <w:szCs w:val="28"/>
        </w:rPr>
        <w:t>.</w:t>
      </w:r>
      <w:r w:rsidR="00067C3B">
        <w:rPr>
          <w:sz w:val="28"/>
          <w:szCs w:val="28"/>
        </w:rPr>
        <w:t>0</w:t>
      </w:r>
      <w:r w:rsidR="00F6243D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  <w:r w:rsidR="00623C51">
        <w:rPr>
          <w:sz w:val="28"/>
          <w:szCs w:val="28"/>
        </w:rPr>
        <w:t>.</w:t>
      </w:r>
    </w:p>
    <w:sectPr w:rsidR="00136AFE" w:rsidSect="00C24DE5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0472"/>
    <w:rsid w:val="00226131"/>
    <w:rsid w:val="00285CBF"/>
    <w:rsid w:val="00287D90"/>
    <w:rsid w:val="002A189A"/>
    <w:rsid w:val="002E5BCF"/>
    <w:rsid w:val="00324D91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D7977"/>
    <w:rsid w:val="009F0449"/>
    <w:rsid w:val="009F68BE"/>
    <w:rsid w:val="00A4061C"/>
    <w:rsid w:val="00A47F11"/>
    <w:rsid w:val="00A71EC7"/>
    <w:rsid w:val="00A72D55"/>
    <w:rsid w:val="00A8484B"/>
    <w:rsid w:val="00A86479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24DE5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6243D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585-F3EE-40E9-B6F1-A4EE514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24D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4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BA4D-CD71-4A43-8538-4B765279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2023-02-01T11:17:00Z</cp:lastPrinted>
  <dcterms:created xsi:type="dcterms:W3CDTF">2021-04-23T06:43:00Z</dcterms:created>
  <dcterms:modified xsi:type="dcterms:W3CDTF">2023-02-01T11:50:00Z</dcterms:modified>
</cp:coreProperties>
</file>