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F718D" w:rsidRDefault="008F718D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8F718D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8F718D">
        <w:rPr>
          <w:b/>
          <w:sz w:val="28"/>
          <w:szCs w:val="28"/>
        </w:rPr>
        <w:t xml:space="preserve">Управление имуществом и муниципальными </w:t>
      </w:r>
      <w:proofErr w:type="gramStart"/>
      <w:r w:rsidR="008F718D">
        <w:rPr>
          <w:b/>
          <w:sz w:val="28"/>
          <w:szCs w:val="28"/>
        </w:rPr>
        <w:t>финансами»</w:t>
      </w:r>
      <w:r w:rsidR="008F718D">
        <w:rPr>
          <w:b/>
          <w:sz w:val="28"/>
          <w:szCs w:val="28"/>
        </w:rPr>
        <w:br/>
      </w:r>
      <w:r w:rsidR="008F718D" w:rsidRPr="00651A81">
        <w:rPr>
          <w:b/>
          <w:sz w:val="28"/>
          <w:szCs w:val="28"/>
        </w:rPr>
        <w:t>на</w:t>
      </w:r>
      <w:proofErr w:type="gramEnd"/>
      <w:r w:rsidR="008F718D" w:rsidRPr="00651A81">
        <w:rPr>
          <w:b/>
          <w:sz w:val="28"/>
          <w:szCs w:val="28"/>
        </w:rPr>
        <w:t xml:space="preserve"> 20</w:t>
      </w:r>
      <w:r w:rsidR="008F718D">
        <w:rPr>
          <w:b/>
          <w:sz w:val="28"/>
          <w:szCs w:val="28"/>
        </w:rPr>
        <w:t>20</w:t>
      </w:r>
      <w:r w:rsidR="008F718D" w:rsidRPr="00651A81">
        <w:rPr>
          <w:b/>
          <w:sz w:val="28"/>
          <w:szCs w:val="28"/>
        </w:rPr>
        <w:t>-202</w:t>
      </w:r>
      <w:r w:rsidR="008F718D">
        <w:rPr>
          <w:b/>
          <w:sz w:val="28"/>
          <w:szCs w:val="28"/>
        </w:rPr>
        <w:t>4</w:t>
      </w:r>
      <w:r w:rsidR="008F718D" w:rsidRPr="00651A81">
        <w:rPr>
          <w:b/>
          <w:sz w:val="28"/>
          <w:szCs w:val="28"/>
        </w:rPr>
        <w:t xml:space="preserve"> годы</w:t>
      </w:r>
      <w:r w:rsidR="008F718D">
        <w:rPr>
          <w:b/>
          <w:sz w:val="28"/>
          <w:szCs w:val="28"/>
        </w:rPr>
        <w:t>»</w:t>
      </w:r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8F718D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F718D">
        <w:rPr>
          <w:sz w:val="28"/>
          <w:szCs w:val="28"/>
        </w:rPr>
        <w:t>03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8F718D">
      <w:pPr>
        <w:pStyle w:val="Default"/>
        <w:spacing w:line="276" w:lineRule="auto"/>
        <w:rPr>
          <w:sz w:val="28"/>
          <w:szCs w:val="28"/>
        </w:rPr>
      </w:pPr>
    </w:p>
    <w:p w:rsidR="008F718D" w:rsidRDefault="008F718D" w:rsidP="008F71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</w:t>
      </w:r>
      <w:r w:rsidRPr="00DF0331"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</w:rPr>
        <w:t>» на 2020-2024 годы» не противоречит требованиям действующего законодательства.</w:t>
      </w:r>
    </w:p>
    <w:p w:rsidR="008F718D" w:rsidRDefault="008F718D" w:rsidP="008F71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</w:t>
      </w:r>
      <w:r w:rsidRPr="00821188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внести изменения в Программу в </w:t>
      </w:r>
      <w:r w:rsidRPr="0046409E">
        <w:rPr>
          <w:sz w:val="28"/>
          <w:szCs w:val="28"/>
        </w:rPr>
        <w:t xml:space="preserve">целях приведения финансовых показателей </w:t>
      </w:r>
      <w:r>
        <w:rPr>
          <w:sz w:val="28"/>
          <w:szCs w:val="28"/>
        </w:rPr>
        <w:t xml:space="preserve">и показателей реализации муниципальной программы </w:t>
      </w:r>
      <w:r w:rsidRPr="0046409E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бюджетом городского округа Лыткарино на 2022 год и на плановый период 2023 и 2024 годов (</w:t>
      </w:r>
      <w:r w:rsidRPr="0046409E">
        <w:rPr>
          <w:sz w:val="28"/>
          <w:szCs w:val="28"/>
        </w:rPr>
        <w:t>решение Совета депутатов городского округа Лыткарино</w:t>
      </w:r>
      <w:r>
        <w:rPr>
          <w:sz w:val="28"/>
          <w:szCs w:val="28"/>
        </w:rPr>
        <w:t xml:space="preserve"> от 16.12.2021 № 170/23).</w:t>
      </w:r>
    </w:p>
    <w:p w:rsidR="008F718D" w:rsidRPr="00DD2B65" w:rsidRDefault="008F718D" w:rsidP="008F718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предлагается внести в паспорт Программы, паспорта и перечни мероприятий подпрограмм: </w:t>
      </w:r>
      <w:r>
        <w:rPr>
          <w:sz w:val="28"/>
          <w:szCs w:val="28"/>
          <w:lang w:val="en-US"/>
        </w:rPr>
        <w:t>I</w:t>
      </w:r>
      <w:r w:rsidRPr="00DD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имущественного комплекса»,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«Совершенствование муниципальной службы Московской области», </w:t>
      </w:r>
      <w:r>
        <w:rPr>
          <w:sz w:val="28"/>
          <w:szCs w:val="28"/>
          <w:lang w:val="en-US"/>
        </w:rPr>
        <w:t>IV</w:t>
      </w:r>
      <w:r w:rsidRPr="00DD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«Управление муниципальными финансами»,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подпрограмма».</w:t>
      </w:r>
    </w:p>
    <w:p w:rsidR="00A47F11" w:rsidRDefault="00882D5C" w:rsidP="008F71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8F718D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8F718D">
        <w:rPr>
          <w:sz w:val="28"/>
          <w:szCs w:val="28"/>
        </w:rPr>
        <w:t>02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8F718D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3076-248A-4E45-88F2-407FA1E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2022-01-13T07:17:00Z</cp:lastPrinted>
  <dcterms:created xsi:type="dcterms:W3CDTF">2021-05-31T09:29:00Z</dcterms:created>
  <dcterms:modified xsi:type="dcterms:W3CDTF">2022-02-03T06:49:00Z</dcterms:modified>
</cp:coreProperties>
</file>