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E2F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2E2F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2E2FAB" w:rsidP="002E2F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2E2FAB" w:rsidRDefault="007B74CA" w:rsidP="002E2FAB">
      <w:pPr>
        <w:spacing w:line="276" w:lineRule="auto"/>
        <w:jc w:val="center"/>
        <w:rPr>
          <w:b/>
          <w:sz w:val="14"/>
          <w:szCs w:val="14"/>
        </w:rPr>
      </w:pPr>
    </w:p>
    <w:p w:rsidR="007B74CA" w:rsidRPr="007B74CA" w:rsidRDefault="002E2FAB" w:rsidP="002E2F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2E2FAB" w:rsidRDefault="00A47F11" w:rsidP="002E2FAB">
      <w:pPr>
        <w:pStyle w:val="a3"/>
        <w:spacing w:line="276" w:lineRule="auto"/>
        <w:ind w:left="0" w:firstLine="709"/>
        <w:jc w:val="both"/>
        <w:rPr>
          <w:sz w:val="14"/>
          <w:szCs w:val="14"/>
        </w:rPr>
      </w:pPr>
    </w:p>
    <w:p w:rsidR="002E2FAB" w:rsidRPr="005B3BA2" w:rsidRDefault="002E2FAB" w:rsidP="002E2F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привести финансовые показатели </w:t>
      </w:r>
      <w:r w:rsidRPr="002E2FAB">
        <w:rPr>
          <w:sz w:val="28"/>
        </w:rPr>
        <w:t>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2020-2024 годы (далее – Программа)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соответствие </w:t>
      </w:r>
      <w:r w:rsidRPr="000B63A8">
        <w:rPr>
          <w:sz w:val="28"/>
        </w:rPr>
        <w:t>с бюджетом городского округа Лыткарино на 2022 год и на плановый период 2023 и 2024 годов, утвержденным решением Совета депутатов городского округа Лыткарино от 16.12.2021 № 170/23 (в редакции от 26.05.2022 № 219/28)</w:t>
      </w:r>
      <w:r w:rsidRPr="005B3BA2">
        <w:rPr>
          <w:sz w:val="28"/>
          <w:szCs w:val="28"/>
        </w:rPr>
        <w:t xml:space="preserve"> и утвердить в объемах: в 202</w:t>
      </w:r>
      <w:r>
        <w:rPr>
          <w:sz w:val="28"/>
          <w:szCs w:val="28"/>
        </w:rPr>
        <w:t>2</w:t>
      </w:r>
      <w:r w:rsidRPr="005B3BA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15 554,4</w:t>
      </w:r>
      <w:r w:rsidRPr="005B3BA2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5B3BA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14 239,9</w:t>
      </w:r>
      <w:r w:rsidRPr="005B3BA2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5B3BA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8 931,6</w:t>
      </w:r>
      <w:r w:rsidRPr="005B3BA2">
        <w:rPr>
          <w:sz w:val="28"/>
          <w:szCs w:val="28"/>
        </w:rPr>
        <w:t xml:space="preserve"> тыс. рублей, в том числе по подпрограммам:</w:t>
      </w:r>
    </w:p>
    <w:p w:rsidR="002E2FAB" w:rsidRPr="00EE0219" w:rsidRDefault="002E2FAB" w:rsidP="002E2FAB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BC6571">
        <w:rPr>
          <w:sz w:val="28"/>
        </w:rPr>
        <w:t xml:space="preserve">о подпрограмме </w:t>
      </w:r>
      <w:r>
        <w:rPr>
          <w:sz w:val="28"/>
        </w:rPr>
        <w:t>1</w:t>
      </w:r>
      <w:r w:rsidRPr="00BC6571">
        <w:rPr>
          <w:sz w:val="28"/>
        </w:rPr>
        <w:t xml:space="preserve"> </w:t>
      </w:r>
      <w:r w:rsidRPr="00BC6571">
        <w:rPr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BC6571">
        <w:rPr>
          <w:sz w:val="28"/>
          <w:szCs w:val="28"/>
        </w:rPr>
        <w:t>медиасреды</w:t>
      </w:r>
      <w:proofErr w:type="spellEnd"/>
      <w:r w:rsidRPr="00BC6571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Pr="00EE021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021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E021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</w:t>
      </w:r>
      <w:r w:rsidRPr="00EE0219">
        <w:rPr>
          <w:sz w:val="28"/>
          <w:szCs w:val="28"/>
        </w:rPr>
        <w:t xml:space="preserve"> </w:t>
      </w:r>
      <w:r>
        <w:rPr>
          <w:sz w:val="28"/>
          <w:szCs w:val="28"/>
        </w:rPr>
        <w:t>9 726,9</w:t>
      </w:r>
      <w:r w:rsidRPr="00EE0219">
        <w:rPr>
          <w:sz w:val="28"/>
          <w:szCs w:val="28"/>
        </w:rPr>
        <w:t xml:space="preserve"> тыс. рублей, в плановом периоде 202</w:t>
      </w:r>
      <w:r w:rsidR="006A4D6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9 056,6 тыс. рублей, </w:t>
      </w:r>
      <w:r w:rsidRPr="00EE0219">
        <w:rPr>
          <w:sz w:val="28"/>
          <w:szCs w:val="28"/>
        </w:rPr>
        <w:t>202</w:t>
      </w:r>
      <w:r w:rsidR="006A4D6C">
        <w:rPr>
          <w:sz w:val="28"/>
          <w:szCs w:val="28"/>
        </w:rPr>
        <w:t>4</w:t>
      </w:r>
      <w:r w:rsidRPr="00EE0219">
        <w:rPr>
          <w:sz w:val="28"/>
          <w:szCs w:val="28"/>
        </w:rPr>
        <w:t xml:space="preserve"> год</w:t>
      </w:r>
      <w:r w:rsidR="006A4D6C">
        <w:rPr>
          <w:sz w:val="28"/>
          <w:szCs w:val="28"/>
        </w:rPr>
        <w:t>а</w:t>
      </w:r>
      <w:r>
        <w:rPr>
          <w:sz w:val="28"/>
          <w:szCs w:val="28"/>
        </w:rPr>
        <w:t xml:space="preserve"> – 28 452,6 тыс. рублей</w:t>
      </w:r>
      <w:r w:rsidRPr="00EE0219">
        <w:rPr>
          <w:sz w:val="28"/>
          <w:szCs w:val="28"/>
        </w:rPr>
        <w:t>;</w:t>
      </w:r>
    </w:p>
    <w:p w:rsidR="002E2FAB" w:rsidRPr="00EE0219" w:rsidRDefault="002E2FAB" w:rsidP="002E2FAB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Pr="007901AC">
        <w:rPr>
          <w:sz w:val="28"/>
          <w:szCs w:val="28"/>
        </w:rPr>
        <w:t>о подпрограмме 4 «Молодёжь Подмосковья»</w:t>
      </w:r>
      <w:r w:rsidRPr="00EE02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0219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EE021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размере 1 559,5 тыс. рублей, в</w:t>
      </w:r>
      <w:r w:rsidRPr="00EE021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году – 1 207,3 тыс. рублей, в </w:t>
      </w:r>
      <w:r w:rsidRPr="00EE021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E021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E0219">
        <w:rPr>
          <w:sz w:val="28"/>
          <w:szCs w:val="28"/>
        </w:rPr>
        <w:t xml:space="preserve"> –</w:t>
      </w:r>
      <w:r w:rsidRPr="00EE0219">
        <w:rPr>
          <w:sz w:val="28"/>
        </w:rPr>
        <w:t xml:space="preserve"> </w:t>
      </w:r>
      <w:r>
        <w:rPr>
          <w:sz w:val="28"/>
        </w:rPr>
        <w:t>805,0 тыс. рублей</w:t>
      </w:r>
      <w:r w:rsidRPr="00EE0219">
        <w:rPr>
          <w:sz w:val="28"/>
        </w:rPr>
        <w:t>;</w:t>
      </w:r>
    </w:p>
    <w:p w:rsidR="002E2FAB" w:rsidRPr="00EE0219" w:rsidRDefault="002E2FAB" w:rsidP="002E2FAB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Pr="007901AC">
        <w:rPr>
          <w:sz w:val="28"/>
          <w:szCs w:val="28"/>
        </w:rPr>
        <w:t>о подпрограмме 5 «Обеспечивающая подпрограмма»</w:t>
      </w:r>
      <w:r w:rsidRPr="00EE0219">
        <w:rPr>
          <w:i/>
          <w:sz w:val="28"/>
          <w:szCs w:val="28"/>
        </w:rPr>
        <w:t xml:space="preserve"> </w:t>
      </w:r>
      <w:r w:rsidRPr="00EE0219">
        <w:rPr>
          <w:sz w:val="28"/>
        </w:rPr>
        <w:t>- в 202</w:t>
      </w:r>
      <w:r>
        <w:rPr>
          <w:sz w:val="28"/>
        </w:rPr>
        <w:t>2</w:t>
      </w:r>
      <w:r w:rsidRPr="00EE0219">
        <w:rPr>
          <w:sz w:val="28"/>
        </w:rPr>
        <w:t xml:space="preserve"> году – </w:t>
      </w:r>
      <w:r>
        <w:rPr>
          <w:sz w:val="28"/>
        </w:rPr>
        <w:t>4 268,0</w:t>
      </w:r>
      <w:r w:rsidRPr="00EE0219">
        <w:rPr>
          <w:sz w:val="28"/>
        </w:rPr>
        <w:t xml:space="preserve"> тыс. рублей, в плановом периоде 202</w:t>
      </w:r>
      <w:r>
        <w:rPr>
          <w:sz w:val="28"/>
        </w:rPr>
        <w:t xml:space="preserve">3 года – 3 976,0 тыс. рублей, в </w:t>
      </w:r>
      <w:r w:rsidRPr="00EE0219">
        <w:rPr>
          <w:sz w:val="28"/>
        </w:rPr>
        <w:t>202</w:t>
      </w:r>
      <w:r w:rsidR="006A4D6C">
        <w:rPr>
          <w:sz w:val="28"/>
        </w:rPr>
        <w:t>4</w:t>
      </w:r>
      <w:bookmarkStart w:id="0" w:name="_GoBack"/>
      <w:bookmarkEnd w:id="0"/>
      <w:r w:rsidRPr="00EE0219">
        <w:rPr>
          <w:sz w:val="28"/>
        </w:rPr>
        <w:t xml:space="preserve"> год</w:t>
      </w:r>
      <w:r w:rsidR="006A4D6C">
        <w:rPr>
          <w:sz w:val="28"/>
        </w:rPr>
        <w:t>а</w:t>
      </w:r>
      <w:r w:rsidRPr="00EE0219">
        <w:rPr>
          <w:sz w:val="28"/>
        </w:rPr>
        <w:t xml:space="preserve"> – </w:t>
      </w:r>
      <w:r>
        <w:rPr>
          <w:sz w:val="28"/>
        </w:rPr>
        <w:t>4 070,0</w:t>
      </w:r>
      <w:r w:rsidRPr="00EE0219">
        <w:rPr>
          <w:sz w:val="28"/>
        </w:rPr>
        <w:t xml:space="preserve"> тыс. рублей.</w:t>
      </w:r>
    </w:p>
    <w:p w:rsidR="002E2FAB" w:rsidRPr="00DD2B65" w:rsidRDefault="002E2FAB" w:rsidP="002E2FAB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 1, 4, 5.</w:t>
      </w:r>
    </w:p>
    <w:p w:rsidR="002E2FAB" w:rsidRDefault="002E2FAB" w:rsidP="002E2FA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финансовые показатели Программы 2021 года до настоящего времени не приведены в соответствие с </w:t>
      </w:r>
      <w:r w:rsidRPr="000E3E8E">
        <w:rPr>
          <w:sz w:val="28"/>
          <w:szCs w:val="28"/>
        </w:rPr>
        <w:t>показателями бюджета город</w:t>
      </w:r>
      <w:r>
        <w:rPr>
          <w:sz w:val="28"/>
          <w:szCs w:val="28"/>
        </w:rPr>
        <w:t>ского округа</w:t>
      </w:r>
      <w:r w:rsidRPr="000E3E8E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на 2021 год и плановый период 2022-2023 годов</w:t>
      </w:r>
      <w:r w:rsidRPr="000E3E8E">
        <w:rPr>
          <w:sz w:val="28"/>
          <w:szCs w:val="28"/>
        </w:rPr>
        <w:t>, утвержденного решением Совета депутатов г</w:t>
      </w:r>
      <w:r>
        <w:rPr>
          <w:sz w:val="28"/>
          <w:szCs w:val="28"/>
        </w:rPr>
        <w:t xml:space="preserve">ородского округа Лыткарино от </w:t>
      </w:r>
      <w:r w:rsidRPr="00F6602A">
        <w:rPr>
          <w:sz w:val="28"/>
          <w:szCs w:val="28"/>
        </w:rPr>
        <w:t>10.12.2020 № 48/8</w:t>
      </w:r>
      <w:r w:rsidRPr="000E3E8E">
        <w:rPr>
          <w:sz w:val="28"/>
          <w:szCs w:val="28"/>
        </w:rPr>
        <w:t xml:space="preserve"> «Об утверждении бюджета город</w:t>
      </w:r>
      <w:r>
        <w:rPr>
          <w:sz w:val="28"/>
          <w:szCs w:val="28"/>
        </w:rPr>
        <w:t>ского округа</w:t>
      </w:r>
      <w:r w:rsidRPr="000E3E8E">
        <w:rPr>
          <w:sz w:val="28"/>
          <w:szCs w:val="28"/>
        </w:rPr>
        <w:t xml:space="preserve"> Лыткарино на 20</w:t>
      </w:r>
      <w:r>
        <w:rPr>
          <w:sz w:val="28"/>
          <w:szCs w:val="28"/>
        </w:rPr>
        <w:t>21 год и на плановый период 2022 и 2023</w:t>
      </w:r>
      <w:r w:rsidRPr="000E3E8E">
        <w:rPr>
          <w:sz w:val="28"/>
          <w:szCs w:val="28"/>
        </w:rPr>
        <w:t xml:space="preserve"> годов» (с учетом внес</w:t>
      </w:r>
      <w:r>
        <w:rPr>
          <w:sz w:val="28"/>
          <w:szCs w:val="28"/>
        </w:rPr>
        <w:t>енных изменений и дополнений от</w:t>
      </w:r>
      <w:r w:rsidRPr="00F6602A">
        <w:rPr>
          <w:sz w:val="28"/>
          <w:szCs w:val="28"/>
        </w:rPr>
        <w:t xml:space="preserve"> 16.12.2021 №171/23</w:t>
      </w:r>
      <w:r w:rsidRPr="000E3E8E">
        <w:rPr>
          <w:sz w:val="28"/>
          <w:szCs w:val="28"/>
        </w:rPr>
        <w:t>).</w:t>
      </w:r>
    </w:p>
    <w:p w:rsidR="00136AFE" w:rsidRDefault="00220472" w:rsidP="002E2FA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06EA9">
        <w:rPr>
          <w:sz w:val="28"/>
          <w:szCs w:val="28"/>
        </w:rPr>
        <w:t>5</w:t>
      </w:r>
      <w:r w:rsidR="002E2FAB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2E2FAB">
        <w:rPr>
          <w:sz w:val="28"/>
          <w:szCs w:val="28"/>
        </w:rPr>
        <w:t>30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E2F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2FAB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A4D6C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06075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0B66-5440-4634-B5E9-FCDE5940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2022-07-04T12:52:00Z</cp:lastPrinted>
  <dcterms:created xsi:type="dcterms:W3CDTF">2022-05-17T11:46:00Z</dcterms:created>
  <dcterms:modified xsi:type="dcterms:W3CDTF">2022-07-06T08:15:00Z</dcterms:modified>
</cp:coreProperties>
</file>