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220472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66B57">
        <w:rPr>
          <w:sz w:val="28"/>
          <w:szCs w:val="28"/>
        </w:rPr>
        <w:t>0</w:t>
      </w:r>
      <w:r w:rsidR="00C53987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53987" w:rsidRDefault="00C53987" w:rsidP="00C5398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16FB">
        <w:rPr>
          <w:sz w:val="28"/>
          <w:szCs w:val="28"/>
        </w:rPr>
        <w:t xml:space="preserve"> </w:t>
      </w:r>
      <w:r w:rsidRPr="00453841">
        <w:rPr>
          <w:sz w:val="28"/>
          <w:szCs w:val="28"/>
        </w:rPr>
        <w:t>целях приведения финансовых показате</w:t>
      </w:r>
      <w:r>
        <w:rPr>
          <w:sz w:val="28"/>
          <w:szCs w:val="28"/>
        </w:rPr>
        <w:t>лей</w:t>
      </w:r>
      <w:r w:rsidRPr="00453841">
        <w:rPr>
          <w:sz w:val="28"/>
          <w:szCs w:val="28"/>
        </w:rPr>
        <w:t xml:space="preserve"> реализации муниципальной программы в соответствие с утвержденным бюджетом городского округа Лыткарино на 2022 год и на плановый период 2023 и 2024 годов </w:t>
      </w:r>
      <w:r w:rsidRPr="002D16FB">
        <w:rPr>
          <w:sz w:val="28"/>
          <w:szCs w:val="28"/>
        </w:rPr>
        <w:t xml:space="preserve">(с учетом внесенных изменений и дополнений от </w:t>
      </w:r>
      <w:r>
        <w:rPr>
          <w:sz w:val="28"/>
          <w:szCs w:val="28"/>
        </w:rPr>
        <w:t>24.03.2022</w:t>
      </w:r>
      <w:r w:rsidRPr="002D16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197/26) </w:t>
      </w:r>
      <w:r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предлагается</w:t>
      </w:r>
      <w:r w:rsidRPr="00E84AD6">
        <w:rPr>
          <w:sz w:val="28"/>
          <w:szCs w:val="28"/>
        </w:rPr>
        <w:t xml:space="preserve"> увеличить общий объем программных расходов</w:t>
      </w:r>
      <w:r>
        <w:rPr>
          <w:sz w:val="28"/>
          <w:szCs w:val="28"/>
        </w:rPr>
        <w:t>: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84AD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84AD6">
        <w:rPr>
          <w:sz w:val="28"/>
          <w:szCs w:val="28"/>
        </w:rPr>
        <w:t xml:space="preserve"> </w:t>
      </w:r>
      <w:r>
        <w:rPr>
          <w:sz w:val="28"/>
          <w:szCs w:val="28"/>
        </w:rPr>
        <w:t>на 164 731,7 тыс. рублей (в том числе за счет средств межбюджетных трансфертов на 100 389,5 тыс. рублей);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70 045,3 тыс. рублей (в том числе за счет средств межбюджетных трансфертов на 49 979,7 тыс. рублей);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на 225 843,7 тыс. рублей (в том числе за счет средств межбюджетных трансфертов на 162 082,2 тыс. рублей);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2025-2029 годах на 10 055,8 тыс. рублей ежегодно.</w:t>
      </w:r>
    </w:p>
    <w:p w:rsidR="00C53987" w:rsidRDefault="00C53987" w:rsidP="00C53987">
      <w:pPr>
        <w:spacing w:line="276" w:lineRule="auto"/>
        <w:ind w:firstLine="709"/>
        <w:jc w:val="both"/>
        <w:rPr>
          <w:sz w:val="28"/>
          <w:szCs w:val="28"/>
        </w:rPr>
      </w:pPr>
      <w:r w:rsidRPr="003C7B1F">
        <w:rPr>
          <w:sz w:val="28"/>
          <w:szCs w:val="28"/>
        </w:rPr>
        <w:t xml:space="preserve">Данным проектом предлагается внести изменения в финансовые показатели </w:t>
      </w:r>
      <w:r>
        <w:rPr>
          <w:sz w:val="28"/>
          <w:szCs w:val="28"/>
        </w:rPr>
        <w:t>следующих подпрограмм в 2022 году: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65B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3465B2">
        <w:rPr>
          <w:sz w:val="28"/>
          <w:szCs w:val="28"/>
        </w:rPr>
        <w:t xml:space="preserve"> «Комфортная городская среда» Программы в части увеличения объема финансового обеспечения </w:t>
      </w:r>
      <w:r>
        <w:rPr>
          <w:sz w:val="28"/>
          <w:szCs w:val="28"/>
        </w:rPr>
        <w:t>осн</w:t>
      </w:r>
      <w:r w:rsidRPr="003465B2">
        <w:rPr>
          <w:sz w:val="28"/>
          <w:szCs w:val="28"/>
        </w:rPr>
        <w:t>овного мероприятия 01 «Благоустройство общественных территорий муниципальных образований Московской области</w:t>
      </w:r>
      <w:r>
        <w:rPr>
          <w:sz w:val="28"/>
          <w:szCs w:val="28"/>
        </w:rPr>
        <w:t>»</w:t>
      </w:r>
      <w:r w:rsidRPr="003465B2">
        <w:rPr>
          <w:sz w:val="28"/>
          <w:szCs w:val="28"/>
        </w:rPr>
        <w:t xml:space="preserve"> на 136 771,3 тыс. рублей</w:t>
      </w:r>
      <w:r>
        <w:rPr>
          <w:sz w:val="28"/>
          <w:szCs w:val="28"/>
        </w:rPr>
        <w:t>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«Благоустройство территорий» Программы в части увеличения объема финансового обеспечения на 22 167,0 тыс. рублей в разрезе следующих мероприятий: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01 «Обеспечение комфортной среды проживания на территории муниципального образования» на 15 768,2 тыс. рублей;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 «Формирование комфортной городской среды» на 6 398,8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3 «Создание условий для обеспечения комфортного проживания жителей в многоквартирных домах» Программы в части увеличения объема финансового обеспечения основного мероприятия 01 «Приведение в надлежащее состояние подъездов в многоквартирных домах» на 4 892,5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подпрограммы 5 «Обеспечивающая подпрограмма» Программы в части увеличения объема финансового обеспечения основного мероприятия 01 «Создание условий для реализации полномочий органов местного самоуправления» на 900,9 тыс. рублей.</w:t>
      </w:r>
    </w:p>
    <w:p w:rsidR="00C53987" w:rsidRDefault="00C53987" w:rsidP="00C53987">
      <w:pPr>
        <w:spacing w:line="276" w:lineRule="auto"/>
        <w:ind w:firstLine="709"/>
        <w:jc w:val="both"/>
        <w:rPr>
          <w:sz w:val="28"/>
          <w:szCs w:val="28"/>
        </w:rPr>
      </w:pPr>
      <w:r w:rsidRPr="003C7B1F">
        <w:rPr>
          <w:sz w:val="28"/>
          <w:szCs w:val="28"/>
        </w:rPr>
        <w:t xml:space="preserve">Данным проектом предлагается внести изменения в финансовые показатели </w:t>
      </w:r>
      <w:r>
        <w:rPr>
          <w:sz w:val="28"/>
          <w:szCs w:val="28"/>
        </w:rPr>
        <w:t>следующих подпрограмм в 2023 году: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65B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3465B2">
        <w:rPr>
          <w:sz w:val="28"/>
          <w:szCs w:val="28"/>
        </w:rPr>
        <w:t xml:space="preserve"> «Комфортная городская среда» Программы в части увеличения объема финансового обеспечения </w:t>
      </w:r>
      <w:r>
        <w:rPr>
          <w:sz w:val="28"/>
          <w:szCs w:val="28"/>
        </w:rPr>
        <w:t>осн</w:t>
      </w:r>
      <w:r w:rsidRPr="003465B2">
        <w:rPr>
          <w:sz w:val="28"/>
          <w:szCs w:val="28"/>
        </w:rPr>
        <w:t>овного мероприятия 01 «Благоустройство общественных территорий муниципальных образований Московской области</w:t>
      </w:r>
      <w:r>
        <w:rPr>
          <w:sz w:val="28"/>
          <w:szCs w:val="28"/>
        </w:rPr>
        <w:t>»</w:t>
      </w:r>
      <w:r w:rsidRPr="003465B2">
        <w:rPr>
          <w:sz w:val="28"/>
          <w:szCs w:val="28"/>
        </w:rPr>
        <w:t xml:space="preserve"> на 3</w:t>
      </w:r>
      <w:r>
        <w:rPr>
          <w:sz w:val="28"/>
          <w:szCs w:val="28"/>
        </w:rPr>
        <w:t>1</w:t>
      </w:r>
      <w:r w:rsidRPr="003465B2">
        <w:rPr>
          <w:sz w:val="28"/>
          <w:szCs w:val="28"/>
        </w:rPr>
        <w:t> </w:t>
      </w:r>
      <w:r>
        <w:rPr>
          <w:sz w:val="28"/>
          <w:szCs w:val="28"/>
        </w:rPr>
        <w:t>942</w:t>
      </w:r>
      <w:r w:rsidRPr="003465B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465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2 «Благоустройство территорий» Программы в части увеличения объема финансового обеспечения на 32 373,8 тыс. рублей в разрезе следующих мероприятий: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01 «Обеспечение комфортной среды проживания на территории муниципального образования» на 7 869,5 тыс. рублей;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 «Формирование комфортной городской среды» на 24 504,3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3 «Создание условий для обеспечения комфортного проживания жителей в многоквартирных домах» Программы в части увеличения объема финансового обеспечения основного мероприятия 01 «Приведение в надлежащее состояние подъездов в многоквартирных домах» на 4 892,5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5 «Обеспечивающая подпрограмма» Программы в части увеличения объема финансового обеспечения основного мероприятия 01 «Создание условий для реализации полномочий органов местного самоуправления» на 836,4 тыс. рублей.</w:t>
      </w:r>
    </w:p>
    <w:p w:rsidR="00C53987" w:rsidRDefault="00C53987" w:rsidP="00C53987">
      <w:pPr>
        <w:spacing w:line="276" w:lineRule="auto"/>
        <w:ind w:firstLine="709"/>
        <w:jc w:val="both"/>
        <w:rPr>
          <w:sz w:val="28"/>
          <w:szCs w:val="28"/>
        </w:rPr>
      </w:pPr>
      <w:r w:rsidRPr="003C7B1F">
        <w:rPr>
          <w:sz w:val="28"/>
          <w:szCs w:val="28"/>
        </w:rPr>
        <w:t xml:space="preserve">Данным проектом предлагается внести изменения в финансовые показатели </w:t>
      </w:r>
      <w:r>
        <w:rPr>
          <w:sz w:val="28"/>
          <w:szCs w:val="28"/>
        </w:rPr>
        <w:t>следующих подпрограмм в 2024 году: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65B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3465B2">
        <w:rPr>
          <w:sz w:val="28"/>
          <w:szCs w:val="28"/>
        </w:rPr>
        <w:t xml:space="preserve"> «Комфортная городская среда» Программы в части увеличения объема финансового обеспечения </w:t>
      </w:r>
      <w:r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</w:t>
      </w:r>
      <w:r w:rsidRPr="003465B2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комфортной городской среды»</w:t>
      </w:r>
      <w:r w:rsidRPr="003465B2">
        <w:rPr>
          <w:sz w:val="28"/>
          <w:szCs w:val="28"/>
        </w:rPr>
        <w:t xml:space="preserve"> на </w:t>
      </w:r>
      <w:r>
        <w:rPr>
          <w:sz w:val="28"/>
          <w:szCs w:val="28"/>
        </w:rPr>
        <w:t>188</w:t>
      </w:r>
      <w:r w:rsidRPr="003465B2">
        <w:rPr>
          <w:sz w:val="28"/>
          <w:szCs w:val="28"/>
        </w:rPr>
        <w:t> </w:t>
      </w:r>
      <w:r>
        <w:rPr>
          <w:sz w:val="28"/>
          <w:szCs w:val="28"/>
        </w:rPr>
        <w:t>035</w:t>
      </w:r>
      <w:r w:rsidRPr="003465B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465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53987" w:rsidRPr="004224AF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24AF">
        <w:rPr>
          <w:sz w:val="28"/>
          <w:szCs w:val="28"/>
        </w:rPr>
        <w:t xml:space="preserve">подпрограммы 2 «Благоустройство территорий» Программы в части увеличения объема финансового обеспечения основного мероприятия </w:t>
      </w:r>
      <w:r>
        <w:rPr>
          <w:sz w:val="28"/>
          <w:szCs w:val="28"/>
        </w:rPr>
        <w:t>01</w:t>
      </w:r>
      <w:r w:rsidRPr="004224A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комфортной среды проживания на территории муниципального образования</w:t>
      </w:r>
      <w:r w:rsidRPr="004224AF">
        <w:rPr>
          <w:sz w:val="28"/>
          <w:szCs w:val="28"/>
        </w:rPr>
        <w:t>» на 2</w:t>
      </w:r>
      <w:r>
        <w:rPr>
          <w:sz w:val="28"/>
          <w:szCs w:val="28"/>
        </w:rPr>
        <w:t>0</w:t>
      </w:r>
      <w:r w:rsidRPr="004224AF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4224A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224AF">
        <w:rPr>
          <w:sz w:val="28"/>
          <w:szCs w:val="28"/>
        </w:rPr>
        <w:t xml:space="preserve">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3 «Создание условий для обеспечения комфортного проживания жителей в многоквартирных домах» Программы в части увеличения объема финансового обеспечения на 5 942,5 тыс. рублей в рамках следующих мероприятий: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основного мероприятия 01 «Приведение в надлежащее состояние подъездов в многоквартирных домах» на 5 842,5 тыс. рублей;</w:t>
      </w:r>
    </w:p>
    <w:p w:rsidR="00C53987" w:rsidRDefault="00C53987" w:rsidP="00C53987">
      <w:pPr>
        <w:pStyle w:val="a3"/>
        <w:numPr>
          <w:ilvl w:val="1"/>
          <w:numId w:val="4"/>
        </w:numPr>
        <w:tabs>
          <w:tab w:val="left" w:pos="993"/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02 «Создание благоприятных условий для проживания граждан в многоквартирных домах, расположенных на территории Московской области» на 100,0 тыс. рублей;</w:t>
      </w:r>
    </w:p>
    <w:p w:rsidR="00C53987" w:rsidRDefault="00C53987" w:rsidP="00C5398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5 «Обеспечивающая подпрограмма» Программы в части увеличения объема финансового обеспечения основного мероприятия 01 «Создание условий для реализации полномочий органов местного самоуправления» на 11 804,6 тыс. рублей.</w:t>
      </w:r>
    </w:p>
    <w:p w:rsidR="00C53987" w:rsidRPr="004224AF" w:rsidRDefault="00C53987" w:rsidP="00C53987">
      <w:pPr>
        <w:spacing w:line="276" w:lineRule="auto"/>
        <w:ind w:firstLine="709"/>
        <w:jc w:val="both"/>
        <w:rPr>
          <w:sz w:val="28"/>
          <w:szCs w:val="28"/>
        </w:rPr>
      </w:pPr>
      <w:r w:rsidRPr="004224AF">
        <w:rPr>
          <w:sz w:val="28"/>
          <w:szCs w:val="28"/>
        </w:rPr>
        <w:t>Данным проектом предлагается внести изменения в финансовые показатели подпрограмм</w:t>
      </w:r>
      <w:r>
        <w:rPr>
          <w:sz w:val="28"/>
          <w:szCs w:val="28"/>
        </w:rPr>
        <w:t xml:space="preserve">ы 2 </w:t>
      </w:r>
      <w:r w:rsidRPr="004224AF">
        <w:rPr>
          <w:sz w:val="28"/>
          <w:szCs w:val="28"/>
        </w:rPr>
        <w:t xml:space="preserve">«Благоустройство территорий» Программы </w:t>
      </w:r>
      <w:r>
        <w:rPr>
          <w:sz w:val="28"/>
          <w:szCs w:val="28"/>
        </w:rPr>
        <w:t xml:space="preserve">в части увеличения объема финансового обеспечения основного мероприятия 01 </w:t>
      </w:r>
      <w:r w:rsidRPr="004224AF">
        <w:rPr>
          <w:sz w:val="28"/>
          <w:szCs w:val="28"/>
        </w:rPr>
        <w:t>«</w:t>
      </w:r>
      <w:r>
        <w:rPr>
          <w:sz w:val="28"/>
          <w:szCs w:val="28"/>
        </w:rPr>
        <w:t>Обеспечение комфортной среды проживания на территории муниципального образования</w:t>
      </w:r>
      <w:r w:rsidRPr="004224AF">
        <w:rPr>
          <w:sz w:val="28"/>
          <w:szCs w:val="28"/>
        </w:rPr>
        <w:t xml:space="preserve">» на </w:t>
      </w:r>
      <w:r>
        <w:rPr>
          <w:sz w:val="28"/>
          <w:szCs w:val="28"/>
        </w:rPr>
        <w:t>10</w:t>
      </w:r>
      <w:r w:rsidRPr="004224AF">
        <w:rPr>
          <w:sz w:val="28"/>
          <w:szCs w:val="28"/>
        </w:rPr>
        <w:t> </w:t>
      </w:r>
      <w:r>
        <w:rPr>
          <w:sz w:val="28"/>
          <w:szCs w:val="28"/>
        </w:rPr>
        <w:t>055</w:t>
      </w:r>
      <w:r w:rsidRPr="004224A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224A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ежегодно в 2025-2029 годах.</w:t>
      </w:r>
    </w:p>
    <w:p w:rsidR="00C53987" w:rsidRPr="00060AE9" w:rsidRDefault="00C53987" w:rsidP="00C539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216DC">
        <w:rPr>
          <w:sz w:val="28"/>
          <w:szCs w:val="28"/>
        </w:rPr>
        <w:t>Кроме того, данным проектом предлагается произвести внутреннее перераспределение бюджетных средств 202</w:t>
      </w:r>
      <w:r>
        <w:rPr>
          <w:sz w:val="28"/>
          <w:szCs w:val="28"/>
        </w:rPr>
        <w:t>3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2 500,0</w:t>
      </w:r>
      <w:r w:rsidRPr="00F216DC">
        <w:rPr>
          <w:sz w:val="28"/>
          <w:szCs w:val="28"/>
        </w:rPr>
        <w:t xml:space="preserve"> тыс. рублей в разрезе </w:t>
      </w:r>
      <w:r>
        <w:rPr>
          <w:sz w:val="28"/>
          <w:szCs w:val="28"/>
        </w:rPr>
        <w:t xml:space="preserve">основных мероприятий подпрограммы 1 </w:t>
      </w:r>
      <w:r w:rsidRPr="003465B2">
        <w:rPr>
          <w:sz w:val="28"/>
          <w:szCs w:val="28"/>
        </w:rPr>
        <w:t>«Комфортная городская среда»</w:t>
      </w:r>
      <w:r>
        <w:rPr>
          <w:sz w:val="28"/>
          <w:szCs w:val="28"/>
        </w:rPr>
        <w:t xml:space="preserve"> Программы: расходы, предусмотренные на финансовое обеспечение реализации основного </w:t>
      </w:r>
      <w:bookmarkStart w:id="0" w:name="_GoBack"/>
      <w:bookmarkEnd w:id="0"/>
      <w:r>
        <w:rPr>
          <w:sz w:val="28"/>
          <w:szCs w:val="28"/>
        </w:rPr>
        <w:t>мероприятия</w:t>
      </w:r>
      <w:r w:rsidRPr="00060A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 «Формирование комфортной городской среды» предлагается сократить на 2 500,0 тыс. рублей и направить их в полном объеме на реализацию основного мероприятия 01 «</w:t>
      </w:r>
      <w:r w:rsidRPr="003465B2">
        <w:rPr>
          <w:sz w:val="28"/>
          <w:szCs w:val="28"/>
        </w:rPr>
        <w:t>Благоустройство общественных территорий муниципальных образований Московской области</w:t>
      </w:r>
      <w:r>
        <w:rPr>
          <w:sz w:val="28"/>
          <w:szCs w:val="28"/>
        </w:rPr>
        <w:t>».</w:t>
      </w:r>
    </w:p>
    <w:p w:rsidR="00C53987" w:rsidRPr="00F638A5" w:rsidRDefault="00C53987" w:rsidP="00C5398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а также паспорта и перечни мероприятий </w:t>
      </w:r>
      <w:r w:rsidRPr="00551C1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№№1, </w:t>
      </w:r>
      <w:r w:rsidRPr="00551C13">
        <w:rPr>
          <w:sz w:val="28"/>
          <w:szCs w:val="28"/>
        </w:rPr>
        <w:t>2</w:t>
      </w:r>
      <w:r>
        <w:rPr>
          <w:sz w:val="28"/>
          <w:szCs w:val="28"/>
        </w:rPr>
        <w:t>, 3, 5.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C53987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53987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0538-7B8A-4673-9891-C3E4A79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2021-09-28T09:30:00Z</cp:lastPrinted>
  <dcterms:created xsi:type="dcterms:W3CDTF">2021-04-23T06:43:00Z</dcterms:created>
  <dcterms:modified xsi:type="dcterms:W3CDTF">2022-04-13T12:24:00Z</dcterms:modified>
</cp:coreProperties>
</file>