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11" w:rsidRDefault="00A47F11" w:rsidP="005D1F6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940B0F" w:rsidRDefault="007B74CA" w:rsidP="005D1F6B">
      <w:pPr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</w:t>
      </w:r>
      <w:r w:rsidR="00940B0F">
        <w:rPr>
          <w:b/>
          <w:sz w:val="28"/>
          <w:szCs w:val="28"/>
        </w:rPr>
        <w:t>зультатам проведения экспертизы</w:t>
      </w:r>
    </w:p>
    <w:p w:rsidR="00D16B50" w:rsidRDefault="00D16B50" w:rsidP="005D1F6B">
      <w:pPr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проекта п</w:t>
      </w:r>
      <w:r>
        <w:rPr>
          <w:b/>
          <w:sz w:val="28"/>
          <w:szCs w:val="28"/>
        </w:rPr>
        <w:t>остановления Главы городского округа Лыткарино</w:t>
      </w:r>
    </w:p>
    <w:p w:rsidR="00D16B50" w:rsidRDefault="00D16B50" w:rsidP="005D1F6B">
      <w:pPr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«О внесении изме</w:t>
      </w:r>
      <w:r>
        <w:rPr>
          <w:b/>
          <w:sz w:val="28"/>
          <w:szCs w:val="28"/>
        </w:rPr>
        <w:t>нений в муниципальную программу</w:t>
      </w:r>
    </w:p>
    <w:p w:rsidR="007B74CA" w:rsidRDefault="00E720AF" w:rsidP="005D1F6B">
      <w:pPr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программу «</w:t>
      </w:r>
      <w:r w:rsidR="005D1F6B" w:rsidRPr="005D1F6B">
        <w:rPr>
          <w:b/>
          <w:sz w:val="28"/>
          <w:szCs w:val="28"/>
        </w:rPr>
        <w:t>Цифровое муниципальное образование</w:t>
      </w:r>
      <w:r>
        <w:rPr>
          <w:b/>
          <w:sz w:val="28"/>
          <w:szCs w:val="28"/>
        </w:rPr>
        <w:t>»</w:t>
      </w:r>
      <w:r w:rsidRPr="00651A81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20</w:t>
      </w:r>
      <w:r w:rsidRPr="00651A81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4</w:t>
      </w:r>
      <w:r w:rsidRPr="00651A81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</w:p>
    <w:p w:rsidR="007B74CA" w:rsidRPr="00A84191" w:rsidRDefault="007B74CA" w:rsidP="005D1F6B">
      <w:pPr>
        <w:jc w:val="center"/>
        <w:rPr>
          <w:b/>
          <w:sz w:val="20"/>
          <w:szCs w:val="20"/>
        </w:rPr>
      </w:pPr>
    </w:p>
    <w:p w:rsidR="007B74CA" w:rsidRPr="007B74CA" w:rsidRDefault="00E720AF" w:rsidP="005D1F6B">
      <w:pPr>
        <w:jc w:val="right"/>
        <w:rPr>
          <w:sz w:val="28"/>
          <w:szCs w:val="28"/>
        </w:rPr>
      </w:pPr>
      <w:r>
        <w:rPr>
          <w:sz w:val="28"/>
          <w:szCs w:val="28"/>
        </w:rPr>
        <w:t>2</w:t>
      </w:r>
      <w:r w:rsidR="005D1F6B">
        <w:rPr>
          <w:sz w:val="28"/>
          <w:szCs w:val="28"/>
        </w:rPr>
        <w:t>9</w:t>
      </w:r>
      <w:r w:rsidR="00ED78C8" w:rsidRPr="00ED78C8">
        <w:rPr>
          <w:sz w:val="28"/>
          <w:szCs w:val="28"/>
        </w:rPr>
        <w:t>.</w:t>
      </w:r>
      <w:r w:rsidR="00C95231">
        <w:rPr>
          <w:sz w:val="28"/>
          <w:szCs w:val="28"/>
        </w:rPr>
        <w:t>1</w:t>
      </w:r>
      <w:r w:rsidR="009524C9">
        <w:rPr>
          <w:sz w:val="28"/>
          <w:szCs w:val="28"/>
        </w:rPr>
        <w:t>2</w:t>
      </w:r>
      <w:r w:rsidR="007B74CA" w:rsidRPr="00ED78C8">
        <w:rPr>
          <w:sz w:val="28"/>
          <w:szCs w:val="28"/>
        </w:rPr>
        <w:t>.202</w:t>
      </w:r>
      <w:r w:rsidR="00B17EB6">
        <w:rPr>
          <w:sz w:val="28"/>
          <w:szCs w:val="28"/>
        </w:rPr>
        <w:t>2</w:t>
      </w:r>
    </w:p>
    <w:p w:rsidR="00A47F11" w:rsidRPr="00A84191" w:rsidRDefault="00A47F11" w:rsidP="005D1F6B">
      <w:pPr>
        <w:pStyle w:val="Default"/>
        <w:rPr>
          <w:sz w:val="20"/>
          <w:szCs w:val="20"/>
        </w:rPr>
      </w:pPr>
    </w:p>
    <w:p w:rsidR="005D1F6B" w:rsidRPr="00177E40" w:rsidRDefault="00E720AF" w:rsidP="005D1F6B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91BC0">
        <w:rPr>
          <w:sz w:val="28"/>
          <w:szCs w:val="28"/>
        </w:rPr>
        <w:t xml:space="preserve"> целях приведения финансовых показателей реализации муниципальной программы </w:t>
      </w:r>
      <w:r>
        <w:rPr>
          <w:sz w:val="28"/>
          <w:szCs w:val="28"/>
        </w:rPr>
        <w:t>«</w:t>
      </w:r>
      <w:r w:rsidR="005D1F6B">
        <w:rPr>
          <w:sz w:val="28"/>
          <w:szCs w:val="28"/>
        </w:rPr>
        <w:t>Цифровое муниципальное образование</w:t>
      </w:r>
      <w:r>
        <w:rPr>
          <w:sz w:val="28"/>
          <w:szCs w:val="28"/>
        </w:rPr>
        <w:t>» на 2020-2024 годы (далее – Программа)</w:t>
      </w:r>
      <w:r w:rsidR="005D1F6B" w:rsidRPr="005D1F6B">
        <w:rPr>
          <w:sz w:val="28"/>
          <w:szCs w:val="28"/>
        </w:rPr>
        <w:t xml:space="preserve"> </w:t>
      </w:r>
      <w:r w:rsidR="005D1F6B" w:rsidRPr="003E00CF">
        <w:rPr>
          <w:sz w:val="28"/>
          <w:szCs w:val="28"/>
        </w:rPr>
        <w:t xml:space="preserve">в соответствие </w:t>
      </w:r>
      <w:r w:rsidR="005D1F6B">
        <w:rPr>
          <w:sz w:val="28"/>
          <w:szCs w:val="28"/>
        </w:rPr>
        <w:t xml:space="preserve">с </w:t>
      </w:r>
      <w:r w:rsidR="005D1F6B" w:rsidRPr="003E00CF">
        <w:rPr>
          <w:sz w:val="28"/>
          <w:szCs w:val="28"/>
        </w:rPr>
        <w:t xml:space="preserve">решением Совета депутатов городского округа Лыткарино от 16.12.2021 № 170/23 </w:t>
      </w:r>
      <w:r w:rsidR="005D1F6B">
        <w:rPr>
          <w:sz w:val="28"/>
          <w:szCs w:val="28"/>
        </w:rPr>
        <w:t xml:space="preserve">«Об утверждении бюджета городского округа Лыткарино на 2022 год и на плановый период 2023 и 2024 годов» </w:t>
      </w:r>
      <w:r w:rsidR="005D1F6B" w:rsidRPr="00337487">
        <w:rPr>
          <w:sz w:val="28"/>
          <w:szCs w:val="28"/>
        </w:rPr>
        <w:t xml:space="preserve">(с учетом внесенных изменений и дополнений от </w:t>
      </w:r>
      <w:r w:rsidR="005D1F6B">
        <w:rPr>
          <w:sz w:val="28"/>
          <w:szCs w:val="28"/>
        </w:rPr>
        <w:t>22</w:t>
      </w:r>
      <w:r w:rsidR="005D1F6B" w:rsidRPr="00337487">
        <w:rPr>
          <w:sz w:val="28"/>
          <w:szCs w:val="28"/>
        </w:rPr>
        <w:t>.</w:t>
      </w:r>
      <w:r w:rsidR="005D1F6B">
        <w:rPr>
          <w:sz w:val="28"/>
          <w:szCs w:val="28"/>
        </w:rPr>
        <w:t>12</w:t>
      </w:r>
      <w:r w:rsidR="005D1F6B" w:rsidRPr="00337487">
        <w:rPr>
          <w:sz w:val="28"/>
          <w:szCs w:val="28"/>
        </w:rPr>
        <w:t>.2022 № 2</w:t>
      </w:r>
      <w:r w:rsidR="005D1F6B">
        <w:rPr>
          <w:sz w:val="28"/>
          <w:szCs w:val="28"/>
        </w:rPr>
        <w:t>98</w:t>
      </w:r>
      <w:r w:rsidR="005D1F6B" w:rsidRPr="00337487">
        <w:rPr>
          <w:sz w:val="28"/>
          <w:szCs w:val="28"/>
        </w:rPr>
        <w:t>/3</w:t>
      </w:r>
      <w:r w:rsidR="005D1F6B">
        <w:rPr>
          <w:sz w:val="28"/>
          <w:szCs w:val="28"/>
        </w:rPr>
        <w:t>6</w:t>
      </w:r>
      <w:r w:rsidR="005D1F6B" w:rsidRPr="00337487">
        <w:rPr>
          <w:sz w:val="28"/>
          <w:szCs w:val="28"/>
        </w:rPr>
        <w:t>)</w:t>
      </w:r>
      <w:r w:rsidR="005D1F6B">
        <w:rPr>
          <w:sz w:val="28"/>
          <w:szCs w:val="28"/>
        </w:rPr>
        <w:t>, а также на основании изменений, внесённых в сводную бюджетную роспись расходов бюджета городского округа Лыткарино Московской области на 2022 год и плановый период 2023-2024 годов (выписка из сводной бюджетной росписи расходов на очередной финансовый год и плановый период 2023-2024 годов по состоянию на 23.12.2022 года) и в соответствии со ст. 217 Бюджетного Кодекса Российской Федерации, ст. 23 Положения о бюджете и бюджетном процессе в городе Лыткарино Московской области, утвержденного</w:t>
      </w:r>
      <w:r w:rsidR="005D1F6B" w:rsidRPr="004A43B5">
        <w:rPr>
          <w:sz w:val="28"/>
          <w:szCs w:val="28"/>
        </w:rPr>
        <w:t xml:space="preserve"> </w:t>
      </w:r>
      <w:r w:rsidR="005D1F6B">
        <w:rPr>
          <w:sz w:val="28"/>
          <w:szCs w:val="28"/>
        </w:rPr>
        <w:t xml:space="preserve">решением Совета депутатов города Лыткарино Московской области от 01.11.2012 № 309/35 (с учетом внесенных изменений и дополнений от 26.05.2022 № 222/28), </w:t>
      </w:r>
      <w:r w:rsidR="005D1F6B" w:rsidRPr="00BE4D69">
        <w:rPr>
          <w:sz w:val="28"/>
          <w:szCs w:val="28"/>
        </w:rPr>
        <w:t xml:space="preserve">представленным проектом предлагается </w:t>
      </w:r>
      <w:r w:rsidR="005D1F6B">
        <w:rPr>
          <w:sz w:val="28"/>
          <w:szCs w:val="28"/>
        </w:rPr>
        <w:t>уменьшить</w:t>
      </w:r>
      <w:r w:rsidR="005D1F6B" w:rsidRPr="00BE4D69">
        <w:rPr>
          <w:sz w:val="28"/>
          <w:szCs w:val="28"/>
        </w:rPr>
        <w:t xml:space="preserve"> общий объем программных </w:t>
      </w:r>
      <w:r w:rsidR="005D1F6B" w:rsidRPr="00177E40">
        <w:rPr>
          <w:sz w:val="28"/>
          <w:szCs w:val="28"/>
        </w:rPr>
        <w:t>расходов текущего года на 810,4 тыс. рублей.</w:t>
      </w:r>
    </w:p>
    <w:p w:rsidR="005D1F6B" w:rsidRDefault="005D1F6B" w:rsidP="005D1F6B">
      <w:pPr>
        <w:pStyle w:val="a3"/>
        <w:ind w:left="0" w:firstLine="709"/>
        <w:jc w:val="both"/>
        <w:rPr>
          <w:sz w:val="28"/>
          <w:szCs w:val="28"/>
        </w:rPr>
      </w:pPr>
      <w:r w:rsidRPr="00177E40">
        <w:rPr>
          <w:sz w:val="28"/>
          <w:szCs w:val="28"/>
        </w:rPr>
        <w:t>Проектом предлагается уменьшить бюджетные ассигнования</w:t>
      </w:r>
      <w:r>
        <w:rPr>
          <w:sz w:val="28"/>
          <w:szCs w:val="28"/>
        </w:rPr>
        <w:t>, выделенные на реализацию основных мероприятий</w:t>
      </w:r>
      <w:r w:rsidRPr="00177E40">
        <w:rPr>
          <w:sz w:val="28"/>
          <w:szCs w:val="28"/>
        </w:rPr>
        <w:t xml:space="preserve"> подпрограмм</w:t>
      </w:r>
      <w:r>
        <w:rPr>
          <w:sz w:val="28"/>
          <w:szCs w:val="28"/>
        </w:rPr>
        <w:t>ы</w:t>
      </w:r>
      <w:r w:rsidRPr="00177E40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177E40">
        <w:rPr>
          <w:sz w:val="28"/>
          <w:szCs w:val="28"/>
        </w:rPr>
        <w:t xml:space="preserve"> «Развитие информационной и технологической инфраструктуры экосистемы цифровой экономики муниципального образования Московской области»</w:t>
      </w:r>
      <w:r>
        <w:rPr>
          <w:sz w:val="28"/>
          <w:szCs w:val="28"/>
        </w:rPr>
        <w:t>, в том числе</w:t>
      </w:r>
      <w:r w:rsidRPr="00177E40">
        <w:rPr>
          <w:sz w:val="28"/>
          <w:szCs w:val="28"/>
        </w:rPr>
        <w:t xml:space="preserve"> по основному мероприятию 01 «Информационная инфраструктура» </w:t>
      </w:r>
      <w:r>
        <w:rPr>
          <w:sz w:val="28"/>
          <w:szCs w:val="28"/>
        </w:rPr>
        <w:t>Программы на 3,7 тыс. рублей, по основному мероприятию Е4 «Федеральный проект «Цифровая образовательная среда» на 806,7 тыс. рублей.</w:t>
      </w:r>
    </w:p>
    <w:p w:rsidR="005D1F6B" w:rsidRDefault="005D1F6B" w:rsidP="005D1F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</w:t>
      </w:r>
      <w:r w:rsidRPr="00F216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представленным проектом предлагается </w:t>
      </w:r>
      <w:r w:rsidRPr="00F216DC">
        <w:rPr>
          <w:sz w:val="28"/>
          <w:szCs w:val="28"/>
        </w:rPr>
        <w:t>произвести внутреннее перераспределение бюджетных средств 202</w:t>
      </w:r>
      <w:r w:rsidRPr="00092A65">
        <w:rPr>
          <w:sz w:val="28"/>
          <w:szCs w:val="28"/>
        </w:rPr>
        <w:t>2</w:t>
      </w:r>
      <w:r w:rsidRPr="00F216DC">
        <w:rPr>
          <w:sz w:val="28"/>
          <w:szCs w:val="28"/>
        </w:rPr>
        <w:t xml:space="preserve"> года в размере</w:t>
      </w:r>
      <w:r>
        <w:rPr>
          <w:sz w:val="28"/>
          <w:szCs w:val="28"/>
        </w:rPr>
        <w:t xml:space="preserve"> 59,0 тыс. рублей в рамках основных мероприятий Подпрограмм 1 и 2:</w:t>
      </w:r>
    </w:p>
    <w:p w:rsidR="005D1F6B" w:rsidRDefault="005D1F6B" w:rsidP="005D1F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расходы, предусмотренные в рамках реализации основного мероприятия Е4 «Федеральный проект «Цифровая образовательная среда» подпрограммы 2 предлагается уменьшить на 59,0 тыс. рублей и направить их в полном объёме </w:t>
      </w:r>
      <w:r w:rsidRPr="00D0342D">
        <w:rPr>
          <w:sz w:val="28"/>
          <w:szCs w:val="28"/>
        </w:rPr>
        <w:t>на реализацию основного мероприятия</w:t>
      </w:r>
      <w:r>
        <w:rPr>
          <w:sz w:val="28"/>
          <w:szCs w:val="28"/>
        </w:rPr>
        <w:t xml:space="preserve"> 02 «Организация деятельности многофункциональных центров предоставления государственных и муниципальных услуг» подпрограммы 1.</w:t>
      </w:r>
    </w:p>
    <w:p w:rsidR="005D1F6B" w:rsidRDefault="005D1F6B" w:rsidP="005D1F6B">
      <w:pPr>
        <w:pStyle w:val="a3"/>
        <w:ind w:left="0" w:firstLine="709"/>
        <w:jc w:val="both"/>
        <w:rPr>
          <w:sz w:val="28"/>
          <w:szCs w:val="28"/>
        </w:rPr>
      </w:pPr>
      <w:r w:rsidRPr="00143C3B">
        <w:rPr>
          <w:sz w:val="28"/>
          <w:szCs w:val="28"/>
        </w:rPr>
        <w:t>Соответствующие изменения предлагается внести в паспорт Программы, паспорта и перечни мероприятий подпрограмм 1 и 2.</w:t>
      </w:r>
    </w:p>
    <w:p w:rsidR="00136AFE" w:rsidRDefault="00220472" w:rsidP="005D1F6B">
      <w:pPr>
        <w:pStyle w:val="a3"/>
        <w:ind w:left="0" w:firstLine="709"/>
        <w:jc w:val="both"/>
        <w:rPr>
          <w:sz w:val="28"/>
          <w:szCs w:val="28"/>
        </w:rPr>
      </w:pPr>
      <w:r w:rsidRPr="001F26E8">
        <w:rPr>
          <w:sz w:val="28"/>
          <w:szCs w:val="28"/>
        </w:rPr>
        <w:t>Э</w:t>
      </w:r>
      <w:r w:rsidR="00136AFE" w:rsidRPr="001F26E8">
        <w:rPr>
          <w:sz w:val="28"/>
          <w:szCs w:val="28"/>
        </w:rPr>
        <w:t>кспертиза проведена в установленные сроки и п</w:t>
      </w:r>
      <w:r w:rsidR="00226131" w:rsidRPr="001F26E8">
        <w:rPr>
          <w:sz w:val="28"/>
          <w:szCs w:val="28"/>
        </w:rPr>
        <w:t>одготовлено заключение</w:t>
      </w:r>
      <w:r w:rsidR="00226131">
        <w:rPr>
          <w:sz w:val="28"/>
          <w:szCs w:val="28"/>
        </w:rPr>
        <w:t xml:space="preserve"> №</w:t>
      </w:r>
      <w:r w:rsidR="00F971A6">
        <w:rPr>
          <w:sz w:val="28"/>
          <w:szCs w:val="28"/>
        </w:rPr>
        <w:t> </w:t>
      </w:r>
      <w:r w:rsidR="00C95231">
        <w:rPr>
          <w:sz w:val="28"/>
          <w:szCs w:val="28"/>
        </w:rPr>
        <w:t>1</w:t>
      </w:r>
      <w:r w:rsidR="00E720AF">
        <w:rPr>
          <w:sz w:val="28"/>
          <w:szCs w:val="28"/>
        </w:rPr>
        <w:t>3</w:t>
      </w:r>
      <w:r w:rsidR="005D1F6B">
        <w:rPr>
          <w:sz w:val="28"/>
          <w:szCs w:val="28"/>
        </w:rPr>
        <w:t>8</w:t>
      </w:r>
      <w:r w:rsidR="00226131">
        <w:rPr>
          <w:sz w:val="28"/>
          <w:szCs w:val="28"/>
        </w:rPr>
        <w:t xml:space="preserve"> от </w:t>
      </w:r>
      <w:r w:rsidR="00E720AF">
        <w:rPr>
          <w:sz w:val="28"/>
          <w:szCs w:val="28"/>
        </w:rPr>
        <w:t>26</w:t>
      </w:r>
      <w:r w:rsidR="00226131">
        <w:rPr>
          <w:sz w:val="28"/>
          <w:szCs w:val="28"/>
        </w:rPr>
        <w:t>.</w:t>
      </w:r>
      <w:r w:rsidR="00C95231">
        <w:rPr>
          <w:sz w:val="28"/>
          <w:szCs w:val="28"/>
        </w:rPr>
        <w:t>1</w:t>
      </w:r>
      <w:r w:rsidR="009524C9">
        <w:rPr>
          <w:sz w:val="28"/>
          <w:szCs w:val="28"/>
        </w:rPr>
        <w:t>2</w:t>
      </w:r>
      <w:r w:rsidR="00226131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="00623C51">
        <w:rPr>
          <w:sz w:val="28"/>
          <w:szCs w:val="28"/>
        </w:rPr>
        <w:t>.</w:t>
      </w:r>
      <w:bookmarkStart w:id="0" w:name="_GoBack"/>
      <w:bookmarkEnd w:id="0"/>
    </w:p>
    <w:sectPr w:rsidR="00136AFE" w:rsidSect="00F96DB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835AF"/>
    <w:multiLevelType w:val="hybridMultilevel"/>
    <w:tmpl w:val="4C20EAFA"/>
    <w:lvl w:ilvl="0" w:tplc="34121A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503197C"/>
    <w:multiLevelType w:val="hybridMultilevel"/>
    <w:tmpl w:val="CF06C378"/>
    <w:lvl w:ilvl="0" w:tplc="34121A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5E2680D"/>
    <w:multiLevelType w:val="hybridMultilevel"/>
    <w:tmpl w:val="17AC9E62"/>
    <w:lvl w:ilvl="0" w:tplc="34121A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9217660"/>
    <w:multiLevelType w:val="hybridMultilevel"/>
    <w:tmpl w:val="CDF0F93A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4" w15:restartNumberingAfterBreak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4F7446"/>
    <w:multiLevelType w:val="hybridMultilevel"/>
    <w:tmpl w:val="0B401698"/>
    <w:lvl w:ilvl="0" w:tplc="34121AC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F7"/>
    <w:rsid w:val="00033300"/>
    <w:rsid w:val="000415E4"/>
    <w:rsid w:val="000457E3"/>
    <w:rsid w:val="00065C15"/>
    <w:rsid w:val="00082FC4"/>
    <w:rsid w:val="000B38EF"/>
    <w:rsid w:val="000D27FC"/>
    <w:rsid w:val="000F395F"/>
    <w:rsid w:val="00136AFE"/>
    <w:rsid w:val="00136E72"/>
    <w:rsid w:val="00137907"/>
    <w:rsid w:val="00146629"/>
    <w:rsid w:val="001535A5"/>
    <w:rsid w:val="00153D53"/>
    <w:rsid w:val="00163D99"/>
    <w:rsid w:val="00166B57"/>
    <w:rsid w:val="001733EB"/>
    <w:rsid w:val="00174EAF"/>
    <w:rsid w:val="00193373"/>
    <w:rsid w:val="001B589A"/>
    <w:rsid w:val="001C52EC"/>
    <w:rsid w:val="001F26E8"/>
    <w:rsid w:val="002006F1"/>
    <w:rsid w:val="0020300A"/>
    <w:rsid w:val="00220472"/>
    <w:rsid w:val="00226131"/>
    <w:rsid w:val="00264748"/>
    <w:rsid w:val="00285CBF"/>
    <w:rsid w:val="00287D90"/>
    <w:rsid w:val="002A189A"/>
    <w:rsid w:val="002A2846"/>
    <w:rsid w:val="002E5BCF"/>
    <w:rsid w:val="00321EA4"/>
    <w:rsid w:val="00356A0C"/>
    <w:rsid w:val="00382BD5"/>
    <w:rsid w:val="00395BA8"/>
    <w:rsid w:val="003A10CD"/>
    <w:rsid w:val="003B740E"/>
    <w:rsid w:val="003C3982"/>
    <w:rsid w:val="003C7B05"/>
    <w:rsid w:val="003E0993"/>
    <w:rsid w:val="00436E32"/>
    <w:rsid w:val="00441F36"/>
    <w:rsid w:val="0044798A"/>
    <w:rsid w:val="0046744B"/>
    <w:rsid w:val="00476C84"/>
    <w:rsid w:val="004947E4"/>
    <w:rsid w:val="004A1406"/>
    <w:rsid w:val="004E3C06"/>
    <w:rsid w:val="00517382"/>
    <w:rsid w:val="00532DEE"/>
    <w:rsid w:val="00552C45"/>
    <w:rsid w:val="00554883"/>
    <w:rsid w:val="00586BA9"/>
    <w:rsid w:val="005B6D82"/>
    <w:rsid w:val="005D1F6B"/>
    <w:rsid w:val="006010F9"/>
    <w:rsid w:val="00604D94"/>
    <w:rsid w:val="00620494"/>
    <w:rsid w:val="00623C51"/>
    <w:rsid w:val="00640644"/>
    <w:rsid w:val="00660E2F"/>
    <w:rsid w:val="006742FB"/>
    <w:rsid w:val="006D26DD"/>
    <w:rsid w:val="00702ED9"/>
    <w:rsid w:val="0072622F"/>
    <w:rsid w:val="00737C08"/>
    <w:rsid w:val="00747DB0"/>
    <w:rsid w:val="00764FFF"/>
    <w:rsid w:val="00766B23"/>
    <w:rsid w:val="00786BF7"/>
    <w:rsid w:val="007B3A90"/>
    <w:rsid w:val="007B74CA"/>
    <w:rsid w:val="00817D83"/>
    <w:rsid w:val="00824B00"/>
    <w:rsid w:val="0082597B"/>
    <w:rsid w:val="00850243"/>
    <w:rsid w:val="0088760C"/>
    <w:rsid w:val="008A09FD"/>
    <w:rsid w:val="008C2DBB"/>
    <w:rsid w:val="008C38A3"/>
    <w:rsid w:val="008C6D32"/>
    <w:rsid w:val="008C7E43"/>
    <w:rsid w:val="008D3351"/>
    <w:rsid w:val="00902C15"/>
    <w:rsid w:val="009105FE"/>
    <w:rsid w:val="009404CB"/>
    <w:rsid w:val="00940B0F"/>
    <w:rsid w:val="009524C9"/>
    <w:rsid w:val="00955458"/>
    <w:rsid w:val="00956F55"/>
    <w:rsid w:val="00982785"/>
    <w:rsid w:val="009B7189"/>
    <w:rsid w:val="009C2908"/>
    <w:rsid w:val="009D3F49"/>
    <w:rsid w:val="009E00F8"/>
    <w:rsid w:val="009F0449"/>
    <w:rsid w:val="009F68BE"/>
    <w:rsid w:val="00A4061C"/>
    <w:rsid w:val="00A47F11"/>
    <w:rsid w:val="00A7074B"/>
    <w:rsid w:val="00A71EC7"/>
    <w:rsid w:val="00A72D55"/>
    <w:rsid w:val="00A84191"/>
    <w:rsid w:val="00A8484B"/>
    <w:rsid w:val="00A8717E"/>
    <w:rsid w:val="00AA5702"/>
    <w:rsid w:val="00AB0761"/>
    <w:rsid w:val="00AD25F0"/>
    <w:rsid w:val="00AE56B4"/>
    <w:rsid w:val="00B03872"/>
    <w:rsid w:val="00B152DB"/>
    <w:rsid w:val="00B17EB6"/>
    <w:rsid w:val="00B47171"/>
    <w:rsid w:val="00B80FCB"/>
    <w:rsid w:val="00B840C4"/>
    <w:rsid w:val="00B85398"/>
    <w:rsid w:val="00BA73D8"/>
    <w:rsid w:val="00BB657D"/>
    <w:rsid w:val="00BE5D7D"/>
    <w:rsid w:val="00BF6F77"/>
    <w:rsid w:val="00C0777D"/>
    <w:rsid w:val="00C21A5A"/>
    <w:rsid w:val="00C51A41"/>
    <w:rsid w:val="00C72C53"/>
    <w:rsid w:val="00C95231"/>
    <w:rsid w:val="00C95382"/>
    <w:rsid w:val="00C96BDD"/>
    <w:rsid w:val="00CF3F9C"/>
    <w:rsid w:val="00D11C85"/>
    <w:rsid w:val="00D129C2"/>
    <w:rsid w:val="00D16B50"/>
    <w:rsid w:val="00D22CF9"/>
    <w:rsid w:val="00D541F4"/>
    <w:rsid w:val="00D77AE9"/>
    <w:rsid w:val="00D818D1"/>
    <w:rsid w:val="00DB3AD9"/>
    <w:rsid w:val="00DE3715"/>
    <w:rsid w:val="00E104AA"/>
    <w:rsid w:val="00E36EEF"/>
    <w:rsid w:val="00E61A0C"/>
    <w:rsid w:val="00E720AF"/>
    <w:rsid w:val="00E85E8E"/>
    <w:rsid w:val="00E86B6E"/>
    <w:rsid w:val="00E914B5"/>
    <w:rsid w:val="00E9582D"/>
    <w:rsid w:val="00EC4ED3"/>
    <w:rsid w:val="00EC5BA8"/>
    <w:rsid w:val="00ED78C8"/>
    <w:rsid w:val="00EE40CF"/>
    <w:rsid w:val="00EF607F"/>
    <w:rsid w:val="00F440AA"/>
    <w:rsid w:val="00F82C6E"/>
    <w:rsid w:val="00F96DBB"/>
    <w:rsid w:val="00F971A6"/>
    <w:rsid w:val="00FA76FB"/>
    <w:rsid w:val="00FB3C9A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754FDD-19E5-4C91-B7FD-6546CF4F6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0F395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F39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00EBF-8550-4472-AB2F-FD122DD41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51</cp:revision>
  <cp:lastPrinted>2022-12-28T13:54:00Z</cp:lastPrinted>
  <dcterms:created xsi:type="dcterms:W3CDTF">2022-05-17T11:46:00Z</dcterms:created>
  <dcterms:modified xsi:type="dcterms:W3CDTF">2022-12-28T13:58:00Z</dcterms:modified>
</cp:coreProperties>
</file>