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7209D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5D7A">
        <w:rPr>
          <w:b/>
          <w:bCs/>
          <w:color w:val="auto"/>
          <w:sz w:val="28"/>
          <w:szCs w:val="28"/>
        </w:rPr>
        <w:t>Информация</w:t>
      </w:r>
    </w:p>
    <w:p w:rsidR="007209D2" w:rsidRPr="00375D7A" w:rsidRDefault="007209D2" w:rsidP="007209D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B74CA" w:rsidRPr="00375D7A" w:rsidRDefault="007B74CA" w:rsidP="007209D2">
      <w:pPr>
        <w:jc w:val="center"/>
        <w:rPr>
          <w:b/>
          <w:sz w:val="28"/>
          <w:szCs w:val="28"/>
        </w:rPr>
      </w:pPr>
      <w:r w:rsidRPr="00375D7A">
        <w:rPr>
          <w:b/>
          <w:sz w:val="28"/>
          <w:szCs w:val="28"/>
        </w:rPr>
        <w:t xml:space="preserve">по результатам проведения экспертизы </w:t>
      </w:r>
      <w:r w:rsidR="007209D2" w:rsidRPr="00651A81">
        <w:rPr>
          <w:b/>
          <w:sz w:val="28"/>
          <w:szCs w:val="28"/>
        </w:rPr>
        <w:t>проекта п</w:t>
      </w:r>
      <w:r w:rsidR="007209D2">
        <w:rPr>
          <w:b/>
          <w:sz w:val="28"/>
          <w:szCs w:val="28"/>
        </w:rPr>
        <w:t>остановления Главы городского округа</w:t>
      </w:r>
      <w:r w:rsidR="007209D2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7209D2">
        <w:rPr>
          <w:b/>
          <w:sz w:val="28"/>
          <w:szCs w:val="28"/>
        </w:rPr>
        <w:t>Управление имуществом и муниципальными финансами»</w:t>
      </w:r>
      <w:r w:rsidR="007209D2">
        <w:rPr>
          <w:b/>
          <w:sz w:val="28"/>
          <w:szCs w:val="28"/>
        </w:rPr>
        <w:br/>
      </w:r>
      <w:bookmarkStart w:id="0" w:name="_GoBack"/>
      <w:bookmarkEnd w:id="0"/>
      <w:r w:rsidR="007209D2" w:rsidRPr="00651A81">
        <w:rPr>
          <w:b/>
          <w:sz w:val="28"/>
          <w:szCs w:val="28"/>
        </w:rPr>
        <w:t>на 20</w:t>
      </w:r>
      <w:r w:rsidR="007209D2">
        <w:rPr>
          <w:b/>
          <w:sz w:val="28"/>
          <w:szCs w:val="28"/>
        </w:rPr>
        <w:t>20</w:t>
      </w:r>
      <w:r w:rsidR="007209D2" w:rsidRPr="00651A81">
        <w:rPr>
          <w:b/>
          <w:sz w:val="28"/>
          <w:szCs w:val="28"/>
        </w:rPr>
        <w:t>-202</w:t>
      </w:r>
      <w:r w:rsidR="007209D2">
        <w:rPr>
          <w:b/>
          <w:sz w:val="28"/>
          <w:szCs w:val="28"/>
        </w:rPr>
        <w:t>4</w:t>
      </w:r>
      <w:r w:rsidR="007209D2" w:rsidRPr="00651A81">
        <w:rPr>
          <w:b/>
          <w:sz w:val="28"/>
          <w:szCs w:val="28"/>
        </w:rPr>
        <w:t xml:space="preserve"> годы</w:t>
      </w:r>
      <w:r w:rsidR="007209D2">
        <w:rPr>
          <w:b/>
          <w:sz w:val="28"/>
          <w:szCs w:val="28"/>
        </w:rPr>
        <w:t>»</w:t>
      </w:r>
    </w:p>
    <w:p w:rsidR="007B74CA" w:rsidRPr="00375D7A" w:rsidRDefault="007B74CA" w:rsidP="007209D2">
      <w:pPr>
        <w:jc w:val="center"/>
        <w:rPr>
          <w:b/>
          <w:sz w:val="28"/>
          <w:szCs w:val="28"/>
        </w:rPr>
      </w:pPr>
    </w:p>
    <w:p w:rsidR="007B74CA" w:rsidRPr="00375D7A" w:rsidRDefault="007B74CA" w:rsidP="007209D2">
      <w:pPr>
        <w:jc w:val="right"/>
        <w:rPr>
          <w:sz w:val="28"/>
          <w:szCs w:val="28"/>
        </w:rPr>
      </w:pPr>
      <w:r w:rsidRPr="00375D7A">
        <w:rPr>
          <w:sz w:val="28"/>
          <w:szCs w:val="28"/>
        </w:rPr>
        <w:t xml:space="preserve">                                                                               </w:t>
      </w:r>
      <w:r w:rsidR="00136E72" w:rsidRPr="00375D7A">
        <w:rPr>
          <w:sz w:val="28"/>
          <w:szCs w:val="28"/>
        </w:rPr>
        <w:t xml:space="preserve">                             </w:t>
      </w:r>
      <w:r w:rsidRPr="00375D7A">
        <w:rPr>
          <w:sz w:val="28"/>
          <w:szCs w:val="28"/>
        </w:rPr>
        <w:t xml:space="preserve"> </w:t>
      </w:r>
      <w:r w:rsidR="006D623F">
        <w:rPr>
          <w:sz w:val="28"/>
          <w:szCs w:val="28"/>
        </w:rPr>
        <w:t>2</w:t>
      </w:r>
      <w:r w:rsidR="007209D2">
        <w:rPr>
          <w:sz w:val="28"/>
          <w:szCs w:val="28"/>
        </w:rPr>
        <w:t>8</w:t>
      </w:r>
      <w:r w:rsidR="00ED78C8" w:rsidRPr="00375D7A">
        <w:rPr>
          <w:sz w:val="28"/>
          <w:szCs w:val="28"/>
        </w:rPr>
        <w:t>.</w:t>
      </w:r>
      <w:r w:rsidR="00A15C57">
        <w:rPr>
          <w:sz w:val="28"/>
          <w:szCs w:val="28"/>
        </w:rPr>
        <w:t>12</w:t>
      </w:r>
      <w:r w:rsidRPr="00375D7A">
        <w:rPr>
          <w:sz w:val="28"/>
          <w:szCs w:val="28"/>
        </w:rPr>
        <w:t>.202</w:t>
      </w:r>
      <w:r w:rsidR="00B85398" w:rsidRPr="00375D7A">
        <w:rPr>
          <w:sz w:val="28"/>
          <w:szCs w:val="28"/>
        </w:rPr>
        <w:t>1</w:t>
      </w:r>
      <w:r w:rsidR="009B7EFB" w:rsidRPr="00375D7A">
        <w:rPr>
          <w:sz w:val="28"/>
          <w:szCs w:val="28"/>
        </w:rPr>
        <w:t xml:space="preserve"> </w:t>
      </w:r>
      <w:r w:rsidRPr="00375D7A">
        <w:rPr>
          <w:sz w:val="28"/>
          <w:szCs w:val="28"/>
        </w:rPr>
        <w:t>г.</w:t>
      </w:r>
    </w:p>
    <w:p w:rsidR="00A47F11" w:rsidRPr="00375D7A" w:rsidRDefault="00A47F11" w:rsidP="007209D2">
      <w:pPr>
        <w:pStyle w:val="Default"/>
        <w:rPr>
          <w:color w:val="auto"/>
          <w:sz w:val="28"/>
          <w:szCs w:val="28"/>
        </w:rPr>
      </w:pPr>
    </w:p>
    <w:p w:rsidR="007209D2" w:rsidRPr="000C4E7E" w:rsidRDefault="00FF2CEA" w:rsidP="007209D2">
      <w:pPr>
        <w:pStyle w:val="a3"/>
        <w:ind w:left="0" w:firstLine="709"/>
        <w:jc w:val="both"/>
        <w:rPr>
          <w:sz w:val="28"/>
          <w:szCs w:val="28"/>
        </w:rPr>
      </w:pPr>
      <w:r w:rsidRPr="0032320A">
        <w:rPr>
          <w:sz w:val="28"/>
          <w:szCs w:val="28"/>
        </w:rPr>
        <w:t xml:space="preserve">Представленным проектом в целях приведения финансовых показателей </w:t>
      </w:r>
      <w:r w:rsidR="0032320A" w:rsidRPr="0032320A">
        <w:rPr>
          <w:sz w:val="28"/>
          <w:szCs w:val="28"/>
        </w:rPr>
        <w:t xml:space="preserve">муниципальной программы </w:t>
      </w:r>
      <w:r w:rsidR="007209D2">
        <w:rPr>
          <w:sz w:val="28"/>
          <w:szCs w:val="28"/>
        </w:rPr>
        <w:t>«</w:t>
      </w:r>
      <w:r w:rsidR="007209D2" w:rsidRPr="00DF0331">
        <w:rPr>
          <w:sz w:val="28"/>
          <w:szCs w:val="28"/>
        </w:rPr>
        <w:t>Управление имуществом и муниципальными финансами</w:t>
      </w:r>
      <w:r w:rsidR="007209D2">
        <w:rPr>
          <w:sz w:val="28"/>
          <w:szCs w:val="28"/>
        </w:rPr>
        <w:t>» на 2020-2024 годы (далее - Программа)</w:t>
      </w:r>
      <w:r w:rsidR="0032320A">
        <w:rPr>
          <w:sz w:val="28"/>
          <w:szCs w:val="28"/>
        </w:rPr>
        <w:t xml:space="preserve"> </w:t>
      </w:r>
      <w:r w:rsidRPr="0032320A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решением Совета депутатов городского округа Лыткарино от 10.12.2020 № 48/8 «Об утверждении бюджета городского округа Лыткарино на 2021 год и на плановый период 2022 и 2023 годов» (с учётом внесенных изменений и дополнений от 16.12.2021 № 171/23) </w:t>
      </w:r>
      <w:r w:rsidRPr="00A6305B">
        <w:rPr>
          <w:sz w:val="28"/>
          <w:szCs w:val="28"/>
        </w:rPr>
        <w:t xml:space="preserve">предлагается </w:t>
      </w:r>
      <w:r w:rsidR="007209D2" w:rsidRPr="00821188">
        <w:rPr>
          <w:sz w:val="28"/>
          <w:szCs w:val="28"/>
        </w:rPr>
        <w:t>увеличить общий объем программных расходов в 2021</w:t>
      </w:r>
      <w:r w:rsidR="007209D2">
        <w:rPr>
          <w:sz w:val="28"/>
          <w:szCs w:val="28"/>
          <w:lang w:val="en-US"/>
        </w:rPr>
        <w:t> </w:t>
      </w:r>
      <w:r w:rsidR="007209D2" w:rsidRPr="00821188">
        <w:rPr>
          <w:sz w:val="28"/>
          <w:szCs w:val="28"/>
        </w:rPr>
        <w:t>году</w:t>
      </w:r>
      <w:r w:rsidR="007209D2">
        <w:rPr>
          <w:sz w:val="28"/>
          <w:szCs w:val="28"/>
        </w:rPr>
        <w:t xml:space="preserve"> за счёт перераспределения средств внутри утверждённого бюджета на </w:t>
      </w:r>
      <w:r w:rsidR="007209D2" w:rsidRPr="00821188">
        <w:rPr>
          <w:sz w:val="28"/>
          <w:szCs w:val="28"/>
        </w:rPr>
        <w:t>2</w:t>
      </w:r>
      <w:r w:rsidR="007209D2">
        <w:rPr>
          <w:sz w:val="28"/>
          <w:szCs w:val="28"/>
        </w:rPr>
        <w:t> </w:t>
      </w:r>
      <w:r w:rsidR="007209D2" w:rsidRPr="00821188">
        <w:rPr>
          <w:sz w:val="28"/>
          <w:szCs w:val="28"/>
        </w:rPr>
        <w:t>317</w:t>
      </w:r>
      <w:r w:rsidR="007209D2">
        <w:rPr>
          <w:sz w:val="28"/>
          <w:szCs w:val="28"/>
        </w:rPr>
        <w:t>,0</w:t>
      </w:r>
      <w:r w:rsidR="007209D2" w:rsidRPr="00821188">
        <w:rPr>
          <w:sz w:val="28"/>
          <w:szCs w:val="28"/>
        </w:rPr>
        <w:t xml:space="preserve"> тыс. рублей</w:t>
      </w:r>
      <w:r w:rsidR="007209D2">
        <w:rPr>
          <w:sz w:val="28"/>
          <w:szCs w:val="28"/>
        </w:rPr>
        <w:t xml:space="preserve"> </w:t>
      </w:r>
    </w:p>
    <w:p w:rsidR="007209D2" w:rsidRDefault="007209D2" w:rsidP="007209D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внести изменения:</w:t>
      </w:r>
    </w:p>
    <w:p w:rsidR="007209D2" w:rsidRDefault="007209D2" w:rsidP="007209D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имущественного комплекса» Программы в части увеличения объема финансового обеспечения основного мероприятия 02 «Управление имуществом, находящимся в муниципальной собственности, и выполнение кадастровых работ» на 393,1 тыс. рублей;</w:t>
      </w:r>
    </w:p>
    <w:p w:rsidR="007209D2" w:rsidRDefault="007209D2" w:rsidP="007209D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>
        <w:rPr>
          <w:sz w:val="28"/>
          <w:szCs w:val="28"/>
          <w:lang w:val="en-US"/>
        </w:rPr>
        <w:t>V</w:t>
      </w:r>
      <w:r w:rsidRPr="000E4680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«Обеспечивающая подпрограмма» Программы в части увеличения объема финансового обеспечения основного мероприятия 01 «</w:t>
      </w:r>
      <w:r w:rsidRPr="000C4E7E">
        <w:rPr>
          <w:sz w:val="28"/>
          <w:szCs w:val="28"/>
        </w:rPr>
        <w:t>Создание условий для реализации полномочий органов местного самоуправления</w:t>
      </w:r>
      <w:r>
        <w:rPr>
          <w:sz w:val="28"/>
          <w:szCs w:val="28"/>
        </w:rPr>
        <w:t xml:space="preserve">» на </w:t>
      </w:r>
      <w:r w:rsidRPr="000C4E7E">
        <w:rPr>
          <w:sz w:val="28"/>
          <w:szCs w:val="28"/>
        </w:rPr>
        <w:t>1 923,9</w:t>
      </w:r>
      <w:r>
        <w:rPr>
          <w:sz w:val="28"/>
          <w:szCs w:val="28"/>
          <w:lang w:val="en-US"/>
        </w:rPr>
        <w:t> </w:t>
      </w:r>
      <w:r w:rsidRPr="000C4E7E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7209D2" w:rsidRPr="000C4E7E" w:rsidRDefault="007209D2" w:rsidP="007209D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проектом предлагается произвести внутреннее перераспределение бюджетных средств текущего года в размере 1 009,7 тыс. рублей в разрезе основных мероприятий 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сократить расходы, предусмотренные на обеспечение деятельности муниципальных органов в сфере земельно-имущественных отношений в рамках реализации подпрограммы </w:t>
      </w:r>
      <w:r>
        <w:rPr>
          <w:sz w:val="28"/>
          <w:szCs w:val="28"/>
          <w:lang w:val="en-US"/>
        </w:rPr>
        <w:t>I</w:t>
      </w:r>
      <w:r w:rsidRPr="00DE7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942,3 тыс. рублей, сократить расходы, предусмотренные на обслуживание муниципального долга по коммерческим кредитам в рамках реализации подпрограммы </w:t>
      </w:r>
      <w:r>
        <w:rPr>
          <w:sz w:val="28"/>
          <w:szCs w:val="28"/>
          <w:lang w:val="en-US"/>
        </w:rPr>
        <w:t>IV</w:t>
      </w:r>
      <w:r w:rsidRPr="00F67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67,4 тыс. рублей и направить их в полном объеме на финансовое обеспечение </w:t>
      </w:r>
      <w:r w:rsidRPr="000C4E7E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мероприятия 02 </w:t>
      </w:r>
      <w:r w:rsidRPr="000C4E7E">
        <w:rPr>
          <w:sz w:val="28"/>
          <w:szCs w:val="28"/>
        </w:rPr>
        <w:t>«Управление имуществом, находящимся в муниципальной собственности, и выполнение кадастровых работ»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7209D2" w:rsidRPr="000C4E7E" w:rsidRDefault="007209D2" w:rsidP="007209D2">
      <w:pPr>
        <w:pStyle w:val="a3"/>
        <w:ind w:left="0" w:firstLine="709"/>
        <w:jc w:val="both"/>
        <w:rPr>
          <w:sz w:val="28"/>
          <w:szCs w:val="28"/>
        </w:rPr>
      </w:pPr>
      <w:r w:rsidRPr="000C4E7E"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 w:rsidRPr="000C4E7E">
        <w:rPr>
          <w:sz w:val="28"/>
          <w:szCs w:val="28"/>
          <w:lang w:val="en-US"/>
        </w:rPr>
        <w:t>I</w:t>
      </w:r>
      <w:r w:rsidRPr="000C4E7E">
        <w:rPr>
          <w:sz w:val="28"/>
          <w:szCs w:val="28"/>
        </w:rPr>
        <w:t xml:space="preserve">, </w:t>
      </w:r>
      <w:r w:rsidRPr="000C4E7E">
        <w:rPr>
          <w:sz w:val="28"/>
          <w:szCs w:val="28"/>
          <w:lang w:val="en-US"/>
        </w:rPr>
        <w:t>IV</w:t>
      </w:r>
      <w:r w:rsidRPr="000C4E7E">
        <w:rPr>
          <w:sz w:val="28"/>
          <w:szCs w:val="28"/>
        </w:rPr>
        <w:t xml:space="preserve">, </w:t>
      </w:r>
      <w:r w:rsidRPr="000C4E7E">
        <w:rPr>
          <w:sz w:val="28"/>
          <w:szCs w:val="28"/>
          <w:lang w:val="en-US"/>
        </w:rPr>
        <w:t>V</w:t>
      </w:r>
      <w:r w:rsidRPr="000C4E7E">
        <w:rPr>
          <w:sz w:val="28"/>
          <w:szCs w:val="28"/>
        </w:rPr>
        <w:t>.</w:t>
      </w:r>
    </w:p>
    <w:p w:rsidR="007209D2" w:rsidRDefault="007209D2" w:rsidP="007209D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</w:t>
      </w:r>
      <w:r w:rsidRPr="00151F47">
        <w:rPr>
          <w:sz w:val="28"/>
          <w:szCs w:val="28"/>
        </w:rPr>
        <w:t>Управление имуществом и муниципальными финансами</w:t>
      </w:r>
      <w:r>
        <w:rPr>
          <w:sz w:val="28"/>
          <w:szCs w:val="28"/>
        </w:rPr>
        <w:t>» на 2020-2024 годы, соответствуют показателям утвержденного бюджета городского округа Лыткарино на 2021 год и плановый период 2022 и 2023 годов.</w:t>
      </w:r>
    </w:p>
    <w:p w:rsidR="00A47F11" w:rsidRPr="00375D7A" w:rsidRDefault="0059708C" w:rsidP="007209D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 w:rsidRPr="00375D7A">
        <w:rPr>
          <w:sz w:val="28"/>
          <w:szCs w:val="28"/>
        </w:rPr>
        <w:t xml:space="preserve">кспертиза проведена </w:t>
      </w:r>
      <w:r w:rsidR="00226131" w:rsidRPr="00375D7A">
        <w:rPr>
          <w:sz w:val="28"/>
          <w:szCs w:val="28"/>
        </w:rPr>
        <w:t>в установленные сроки и подготовлено заключение №</w:t>
      </w:r>
      <w:r w:rsidR="00375D7A" w:rsidRPr="00375D7A">
        <w:rPr>
          <w:sz w:val="28"/>
          <w:szCs w:val="28"/>
        </w:rPr>
        <w:t> </w:t>
      </w:r>
      <w:r w:rsidR="002A290D" w:rsidRPr="00375D7A">
        <w:rPr>
          <w:sz w:val="28"/>
          <w:szCs w:val="28"/>
        </w:rPr>
        <w:t>1</w:t>
      </w:r>
      <w:r w:rsidR="007209D2">
        <w:rPr>
          <w:sz w:val="28"/>
          <w:szCs w:val="28"/>
        </w:rPr>
        <w:t xml:space="preserve">60 </w:t>
      </w:r>
      <w:r w:rsidR="00226131" w:rsidRPr="00375D7A">
        <w:rPr>
          <w:sz w:val="28"/>
          <w:szCs w:val="28"/>
        </w:rPr>
        <w:t xml:space="preserve">от </w:t>
      </w:r>
      <w:r w:rsidR="007209D2">
        <w:rPr>
          <w:sz w:val="28"/>
          <w:szCs w:val="28"/>
        </w:rPr>
        <w:t>24</w:t>
      </w:r>
      <w:r w:rsidR="00226131" w:rsidRPr="00375D7A">
        <w:rPr>
          <w:sz w:val="28"/>
          <w:szCs w:val="28"/>
        </w:rPr>
        <w:t>.</w:t>
      </w:r>
      <w:r w:rsidR="00375D7A" w:rsidRPr="00375D7A">
        <w:rPr>
          <w:sz w:val="28"/>
          <w:szCs w:val="28"/>
        </w:rPr>
        <w:t>1</w:t>
      </w:r>
      <w:r w:rsidR="00A15C57">
        <w:rPr>
          <w:sz w:val="28"/>
          <w:szCs w:val="28"/>
        </w:rPr>
        <w:t>2</w:t>
      </w:r>
      <w:r w:rsidR="00226131" w:rsidRPr="00375D7A">
        <w:rPr>
          <w:sz w:val="28"/>
          <w:szCs w:val="28"/>
        </w:rPr>
        <w:t>.202</w:t>
      </w:r>
      <w:r w:rsidR="009404CB" w:rsidRPr="00375D7A">
        <w:rPr>
          <w:sz w:val="28"/>
          <w:szCs w:val="28"/>
        </w:rPr>
        <w:t>1</w:t>
      </w:r>
      <w:r w:rsidR="00226131" w:rsidRPr="00375D7A">
        <w:rPr>
          <w:sz w:val="28"/>
          <w:szCs w:val="28"/>
        </w:rPr>
        <w:t>.</w:t>
      </w:r>
    </w:p>
    <w:sectPr w:rsidR="00A47F11" w:rsidRPr="00375D7A" w:rsidSect="00A15C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C746517"/>
    <w:multiLevelType w:val="hybridMultilevel"/>
    <w:tmpl w:val="EF8ECB48"/>
    <w:lvl w:ilvl="0" w:tplc="72F49D4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395971"/>
    <w:multiLevelType w:val="hybridMultilevel"/>
    <w:tmpl w:val="5E24EADA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B030D"/>
    <w:rsid w:val="001C10D2"/>
    <w:rsid w:val="002006F1"/>
    <w:rsid w:val="0020300A"/>
    <w:rsid w:val="00226131"/>
    <w:rsid w:val="00285669"/>
    <w:rsid w:val="00285CBF"/>
    <w:rsid w:val="00287D90"/>
    <w:rsid w:val="002A189A"/>
    <w:rsid w:val="002A290D"/>
    <w:rsid w:val="002E5BCF"/>
    <w:rsid w:val="0032320A"/>
    <w:rsid w:val="00375D7A"/>
    <w:rsid w:val="00395BA8"/>
    <w:rsid w:val="003A10CD"/>
    <w:rsid w:val="003B740E"/>
    <w:rsid w:val="003C7B05"/>
    <w:rsid w:val="00446E7D"/>
    <w:rsid w:val="0044798A"/>
    <w:rsid w:val="0046744B"/>
    <w:rsid w:val="004E0DF6"/>
    <w:rsid w:val="004E3C06"/>
    <w:rsid w:val="00517382"/>
    <w:rsid w:val="00532DEE"/>
    <w:rsid w:val="00552C45"/>
    <w:rsid w:val="00554883"/>
    <w:rsid w:val="0059708C"/>
    <w:rsid w:val="00604D94"/>
    <w:rsid w:val="006742FB"/>
    <w:rsid w:val="006D26DD"/>
    <w:rsid w:val="006D623F"/>
    <w:rsid w:val="00702ED9"/>
    <w:rsid w:val="007209D2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43722"/>
    <w:rsid w:val="00955458"/>
    <w:rsid w:val="00956F55"/>
    <w:rsid w:val="00982785"/>
    <w:rsid w:val="009B7189"/>
    <w:rsid w:val="009B7EFB"/>
    <w:rsid w:val="009C2908"/>
    <w:rsid w:val="009D3F49"/>
    <w:rsid w:val="009F0449"/>
    <w:rsid w:val="009F68BE"/>
    <w:rsid w:val="00A15C57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579B8"/>
    <w:rsid w:val="00D77AE9"/>
    <w:rsid w:val="00DB3AD9"/>
    <w:rsid w:val="00DE3715"/>
    <w:rsid w:val="00DF7F24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CF97-57F3-4EC6-BB69-7E6BF1B3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2022-01-17T07:39:00Z</cp:lastPrinted>
  <dcterms:created xsi:type="dcterms:W3CDTF">2021-07-12T06:09:00Z</dcterms:created>
  <dcterms:modified xsi:type="dcterms:W3CDTF">2022-01-17T09:04:00Z</dcterms:modified>
</cp:coreProperties>
</file>