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59B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Информация</w:t>
      </w:r>
    </w:p>
    <w:p w:rsidR="00A47F11" w:rsidRDefault="00A47F11" w:rsidP="00D959BA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D959B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92647E">
        <w:rPr>
          <w:b/>
          <w:sz w:val="28"/>
          <w:szCs w:val="28"/>
        </w:rPr>
        <w:t xml:space="preserve">решения Совета депутатов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FB56FE">
        <w:rPr>
          <w:b/>
          <w:sz w:val="28"/>
          <w:szCs w:val="28"/>
        </w:rPr>
        <w:t> </w:t>
      </w:r>
      <w:r w:rsidR="0092647E">
        <w:rPr>
          <w:b/>
          <w:sz w:val="28"/>
          <w:szCs w:val="28"/>
        </w:rPr>
        <w:t>внесении изменени</w:t>
      </w:r>
      <w:r w:rsidR="008A5F61">
        <w:rPr>
          <w:b/>
          <w:sz w:val="28"/>
          <w:szCs w:val="28"/>
        </w:rPr>
        <w:t>й</w:t>
      </w:r>
      <w:r w:rsidR="0092647E">
        <w:rPr>
          <w:b/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</w:t>
      </w:r>
      <w:r w:rsidR="00FB56FE">
        <w:rPr>
          <w:b/>
          <w:sz w:val="28"/>
          <w:szCs w:val="28"/>
        </w:rPr>
        <w:t xml:space="preserve">а </w:t>
      </w:r>
      <w:r w:rsidR="0092647E">
        <w:rPr>
          <w:b/>
          <w:sz w:val="28"/>
          <w:szCs w:val="28"/>
        </w:rPr>
        <w:t>Лыткарино от 01.11.2012 № 309/35».</w:t>
      </w:r>
    </w:p>
    <w:p w:rsidR="00FB56FE" w:rsidRDefault="00FB56FE" w:rsidP="00D959BA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3C50C7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C50C7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3C50C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3C50C7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59BA">
      <w:pPr>
        <w:pStyle w:val="Default"/>
        <w:spacing w:line="276" w:lineRule="auto"/>
        <w:rPr>
          <w:sz w:val="28"/>
          <w:szCs w:val="28"/>
        </w:rPr>
      </w:pPr>
    </w:p>
    <w:p w:rsidR="001F385A" w:rsidRDefault="00EF2726" w:rsidP="00D959B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92647E" w:rsidRPr="0092647E">
        <w:rPr>
          <w:sz w:val="28"/>
          <w:szCs w:val="28"/>
        </w:rPr>
        <w:t>решения Совета депутатов городского округа Лыткарино «О внесении изменени</w:t>
      </w:r>
      <w:r w:rsidR="008A5F61">
        <w:rPr>
          <w:sz w:val="28"/>
          <w:szCs w:val="28"/>
        </w:rPr>
        <w:t>й</w:t>
      </w:r>
      <w:r w:rsidR="0092647E" w:rsidRPr="0092647E">
        <w:rPr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</w:t>
      </w:r>
      <w:r w:rsidR="00FB56FE">
        <w:rPr>
          <w:sz w:val="28"/>
          <w:szCs w:val="28"/>
        </w:rPr>
        <w:t xml:space="preserve">а </w:t>
      </w:r>
      <w:r w:rsidR="0092647E" w:rsidRPr="0092647E">
        <w:rPr>
          <w:sz w:val="28"/>
          <w:szCs w:val="28"/>
        </w:rPr>
        <w:t>Лыткарино от 01.11.2012 № 309/35»</w:t>
      </w:r>
      <w:r w:rsidR="0092647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F385A">
        <w:rPr>
          <w:sz w:val="28"/>
          <w:szCs w:val="28"/>
        </w:rPr>
        <w:t xml:space="preserve"> противоречит требованиям действующего законодательства.</w:t>
      </w:r>
    </w:p>
    <w:p w:rsidR="00D959BA" w:rsidRDefault="00D959BA" w:rsidP="00D95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Положение о бюджете и бюджетном процессе в городском округе Лыткарино Московской области, соответствуют требованиям </w:t>
      </w:r>
      <w:r w:rsidR="003C50C7">
        <w:rPr>
          <w:sz w:val="28"/>
          <w:szCs w:val="28"/>
        </w:rPr>
        <w:t>ст. 170.1 Бюджетного кодекса РФ, требованиям Федерального закона от 06.10.2003 № 131-ФЗ «Об общих принципах организации местного самоуправления в Российской Федерации»</w:t>
      </w:r>
      <w:r w:rsidR="003C50C7">
        <w:rPr>
          <w:sz w:val="28"/>
          <w:szCs w:val="28"/>
        </w:rPr>
        <w:t>.</w:t>
      </w:r>
    </w:p>
    <w:p w:rsidR="0092647E" w:rsidRPr="008C38A3" w:rsidRDefault="003C50C7" w:rsidP="00D95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2647E" w:rsidRPr="00AE7149">
        <w:rPr>
          <w:sz w:val="28"/>
          <w:szCs w:val="28"/>
        </w:rPr>
        <w:t xml:space="preserve">кспертиза проведена в установленные сроки </w:t>
      </w:r>
      <w:r w:rsidR="0092647E">
        <w:rPr>
          <w:sz w:val="28"/>
          <w:szCs w:val="28"/>
        </w:rPr>
        <w:t>и подготовлено заключение № </w:t>
      </w:r>
      <w:r w:rsidR="000E3D3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E3D3D">
        <w:rPr>
          <w:sz w:val="28"/>
          <w:szCs w:val="28"/>
        </w:rPr>
        <w:t>6</w:t>
      </w:r>
      <w:r w:rsidR="0092647E">
        <w:rPr>
          <w:sz w:val="28"/>
          <w:szCs w:val="28"/>
        </w:rPr>
        <w:t xml:space="preserve"> от 0</w:t>
      </w:r>
      <w:r w:rsidR="00FB56FE">
        <w:rPr>
          <w:sz w:val="28"/>
          <w:szCs w:val="28"/>
        </w:rPr>
        <w:t>8</w:t>
      </w:r>
      <w:r w:rsidR="0092647E"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2647E">
        <w:rPr>
          <w:sz w:val="28"/>
          <w:szCs w:val="28"/>
        </w:rPr>
        <w:t>.2021.</w:t>
      </w:r>
      <w:bookmarkEnd w:id="0"/>
    </w:p>
    <w:sectPr w:rsidR="0092647E" w:rsidRPr="008C38A3" w:rsidSect="004F4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82FC4"/>
    <w:rsid w:val="000B38EF"/>
    <w:rsid w:val="000D27FC"/>
    <w:rsid w:val="000E3D3D"/>
    <w:rsid w:val="00125EA3"/>
    <w:rsid w:val="00136E72"/>
    <w:rsid w:val="00137907"/>
    <w:rsid w:val="001535A5"/>
    <w:rsid w:val="00153D53"/>
    <w:rsid w:val="00163D99"/>
    <w:rsid w:val="001733EB"/>
    <w:rsid w:val="00174EA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95BA8"/>
    <w:rsid w:val="003A10CD"/>
    <w:rsid w:val="003A44B4"/>
    <w:rsid w:val="003B740E"/>
    <w:rsid w:val="003C50C7"/>
    <w:rsid w:val="003C7B05"/>
    <w:rsid w:val="0044798A"/>
    <w:rsid w:val="00462709"/>
    <w:rsid w:val="0046744B"/>
    <w:rsid w:val="00481D1E"/>
    <w:rsid w:val="004E3C06"/>
    <w:rsid w:val="004F04D4"/>
    <w:rsid w:val="004F4266"/>
    <w:rsid w:val="00517382"/>
    <w:rsid w:val="005209A2"/>
    <w:rsid w:val="00532DEE"/>
    <w:rsid w:val="00552C45"/>
    <w:rsid w:val="00554883"/>
    <w:rsid w:val="0058639F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959BA"/>
    <w:rsid w:val="00DB3AD9"/>
    <w:rsid w:val="00DE3715"/>
    <w:rsid w:val="00E36EEF"/>
    <w:rsid w:val="00E5712C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B56FE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CC86-2996-4D12-843A-B5796D1F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2022-01-13T07:58:00Z</cp:lastPrinted>
  <dcterms:created xsi:type="dcterms:W3CDTF">2021-05-18T13:07:00Z</dcterms:created>
  <dcterms:modified xsi:type="dcterms:W3CDTF">2022-01-13T08:01:00Z</dcterms:modified>
</cp:coreProperties>
</file>