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17AA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17AAB">
      <w:pPr>
        <w:pStyle w:val="Default"/>
        <w:spacing w:line="276" w:lineRule="auto"/>
        <w:jc w:val="center"/>
        <w:rPr>
          <w:sz w:val="20"/>
          <w:szCs w:val="20"/>
        </w:rPr>
      </w:pPr>
    </w:p>
    <w:p w:rsidR="00C71166" w:rsidRDefault="007B74CA" w:rsidP="00A17AA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C71166" w:rsidRPr="00C71166">
        <w:rPr>
          <w:b/>
          <w:sz w:val="28"/>
          <w:szCs w:val="28"/>
        </w:rPr>
        <w:t>Формирование современной комфортной городской среды</w:t>
      </w:r>
      <w:r w:rsidR="00FE0390">
        <w:rPr>
          <w:b/>
          <w:sz w:val="28"/>
          <w:szCs w:val="28"/>
        </w:rPr>
        <w:t>»</w:t>
      </w:r>
    </w:p>
    <w:p w:rsidR="007B74CA" w:rsidRDefault="00072988" w:rsidP="00A17AAB">
      <w:pPr>
        <w:spacing w:line="276" w:lineRule="auto"/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</w:t>
      </w:r>
      <w:r w:rsidR="00C71166">
        <w:rPr>
          <w:b/>
          <w:sz w:val="28"/>
          <w:szCs w:val="28"/>
        </w:rPr>
        <w:t>30</w:t>
      </w:r>
      <w:bookmarkStart w:id="0" w:name="_GoBack"/>
      <w:bookmarkEnd w:id="0"/>
      <w:r w:rsidRPr="00072988">
        <w:rPr>
          <w:b/>
          <w:sz w:val="28"/>
          <w:szCs w:val="28"/>
        </w:rPr>
        <w:t xml:space="preserve">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17AAB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E16122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17AAB">
      <w:pPr>
        <w:pStyle w:val="Default"/>
        <w:spacing w:line="276" w:lineRule="auto"/>
        <w:rPr>
          <w:sz w:val="28"/>
          <w:szCs w:val="28"/>
        </w:rPr>
      </w:pPr>
    </w:p>
    <w:p w:rsidR="00C71166" w:rsidRPr="00ED4331" w:rsidRDefault="00C71166" w:rsidP="00C7116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</w:t>
      </w:r>
      <w:r w:rsidRPr="00CA24E2">
        <w:rPr>
          <w:sz w:val="28"/>
          <w:szCs w:val="28"/>
        </w:rPr>
        <w:t xml:space="preserve">Об утверждении муниципальной программы </w:t>
      </w:r>
      <w:bookmarkStart w:id="1" w:name="_Hlk118892189"/>
      <w:r w:rsidRPr="00CA24E2">
        <w:rPr>
          <w:sz w:val="28"/>
          <w:szCs w:val="28"/>
        </w:rPr>
        <w:t>«</w:t>
      </w:r>
      <w:bookmarkEnd w:id="1"/>
      <w:r w:rsidRPr="008C533C">
        <w:rPr>
          <w:sz w:val="28"/>
          <w:szCs w:val="28"/>
        </w:rPr>
        <w:t>Формирование современной комфортной городской среды» на 2023-2030 годы</w:t>
      </w:r>
      <w:r>
        <w:rPr>
          <w:sz w:val="28"/>
          <w:szCs w:val="28"/>
        </w:rPr>
        <w:t xml:space="preserve">» </w:t>
      </w:r>
      <w:r w:rsidRPr="00ED4331">
        <w:rPr>
          <w:sz w:val="28"/>
          <w:szCs w:val="28"/>
        </w:rPr>
        <w:t>не противоречит действующему законодательству.</w:t>
      </w:r>
    </w:p>
    <w:p w:rsidR="00C71166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</w:t>
      </w:r>
      <w:bookmarkStart w:id="2" w:name="_Hlk118986895"/>
      <w:bookmarkStart w:id="3" w:name="_Hlk118896108"/>
      <w:r w:rsidRPr="00CA24E2">
        <w:rPr>
          <w:sz w:val="28"/>
          <w:szCs w:val="28"/>
        </w:rPr>
        <w:t>«</w:t>
      </w:r>
      <w:bookmarkEnd w:id="2"/>
      <w:bookmarkEnd w:id="3"/>
      <w:r w:rsidRPr="008C533C">
        <w:rPr>
          <w:sz w:val="28"/>
          <w:szCs w:val="28"/>
        </w:rPr>
        <w:t>Формирование современной комфортной городской среды» на 2023-2030 годы</w:t>
      </w:r>
      <w:r>
        <w:rPr>
          <w:sz w:val="28"/>
          <w:szCs w:val="28"/>
        </w:rPr>
        <w:t xml:space="preserve"> (далее -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утвержденным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от 13.09.2022 №549-п (с учетом изменений от 03.11.2022 №681-п). </w:t>
      </w:r>
    </w:p>
    <w:p w:rsidR="00C71166" w:rsidRPr="001A00F5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Разработчиком Программы является Администрация городского округа Лыткарино.</w:t>
      </w:r>
    </w:p>
    <w:p w:rsidR="00C71166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Основная цель Программы –</w:t>
      </w:r>
      <w:r>
        <w:rPr>
          <w:sz w:val="28"/>
          <w:szCs w:val="28"/>
        </w:rPr>
        <w:t xml:space="preserve"> повышение качества и комфорта городской среды на территории городского округа Лыткарино</w:t>
      </w:r>
      <w:r w:rsidRPr="001A00F5">
        <w:rPr>
          <w:sz w:val="28"/>
          <w:szCs w:val="28"/>
        </w:rPr>
        <w:t>.</w:t>
      </w:r>
    </w:p>
    <w:p w:rsidR="00C71166" w:rsidRPr="001A00F5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1A00F5">
        <w:rPr>
          <w:sz w:val="28"/>
          <w:szCs w:val="28"/>
        </w:rPr>
        <w:t xml:space="preserve">Структура муниципальной программы соответствует требованиям </w:t>
      </w:r>
      <w:bookmarkStart w:id="4" w:name="_Hlk120198669"/>
      <w:r w:rsidRPr="001A00F5">
        <w:rPr>
          <w:sz w:val="28"/>
          <w:szCs w:val="28"/>
        </w:rPr>
        <w:t xml:space="preserve">Положения о муниципальных программах </w:t>
      </w:r>
      <w:bookmarkEnd w:id="4"/>
      <w:r w:rsidRPr="001A00F5">
        <w:rPr>
          <w:sz w:val="28"/>
          <w:szCs w:val="28"/>
        </w:rPr>
        <w:t xml:space="preserve">городского округа Лыткарино </w:t>
      </w:r>
      <w:r>
        <w:rPr>
          <w:sz w:val="28"/>
          <w:szCs w:val="28"/>
        </w:rPr>
        <w:t xml:space="preserve">(далее - </w:t>
      </w:r>
      <w:bookmarkStart w:id="5" w:name="_Hlk120198706"/>
      <w:r w:rsidRPr="008256D2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56D2">
        <w:rPr>
          <w:sz w:val="28"/>
          <w:szCs w:val="28"/>
        </w:rPr>
        <w:t xml:space="preserve"> о муниципальных программах</w:t>
      </w:r>
      <w:bookmarkEnd w:id="5"/>
      <w:r>
        <w:rPr>
          <w:sz w:val="28"/>
          <w:szCs w:val="28"/>
        </w:rPr>
        <w:t>),</w:t>
      </w:r>
      <w:r w:rsidRPr="008256D2">
        <w:rPr>
          <w:sz w:val="28"/>
          <w:szCs w:val="28"/>
        </w:rPr>
        <w:t xml:space="preserve"> </w:t>
      </w:r>
      <w:r w:rsidRPr="001A00F5">
        <w:rPr>
          <w:sz w:val="28"/>
          <w:szCs w:val="28"/>
        </w:rPr>
        <w:t>утвержденного постановлением Главы г. Лыткарино МО от 02.11.2020 №548-п.</w:t>
      </w:r>
    </w:p>
    <w:p w:rsidR="00C71166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1A00F5">
        <w:rPr>
          <w:sz w:val="28"/>
          <w:szCs w:val="28"/>
        </w:rPr>
        <w:t xml:space="preserve">Формы паспорта Программы, целевых показателей Программы, методики расчета значений </w:t>
      </w:r>
      <w:r>
        <w:rPr>
          <w:sz w:val="28"/>
          <w:szCs w:val="28"/>
        </w:rPr>
        <w:t>планируемых</w:t>
      </w:r>
      <w:r w:rsidRPr="001A00F5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>/результатов реализации</w:t>
      </w:r>
      <w:r w:rsidRPr="001A00F5">
        <w:rPr>
          <w:sz w:val="28"/>
          <w:szCs w:val="28"/>
        </w:rPr>
        <w:t xml:space="preserve"> муниципальной программы, а также перечней мероприятий Программы </w:t>
      </w:r>
      <w:r w:rsidRPr="008256D2">
        <w:rPr>
          <w:sz w:val="28"/>
          <w:szCs w:val="28"/>
        </w:rPr>
        <w:t>разработаны в соответствии с формами (шаблонами), рекомендованными Министерством благоустройства Московской области</w:t>
      </w:r>
      <w:r>
        <w:rPr>
          <w:sz w:val="28"/>
          <w:szCs w:val="28"/>
        </w:rPr>
        <w:t xml:space="preserve"> </w:t>
      </w:r>
      <w:r w:rsidRPr="008256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56D2">
        <w:rPr>
          <w:sz w:val="28"/>
          <w:szCs w:val="28"/>
        </w:rPr>
        <w:t>Главным управлени</w:t>
      </w:r>
      <w:r>
        <w:rPr>
          <w:sz w:val="28"/>
          <w:szCs w:val="28"/>
        </w:rPr>
        <w:t>е</w:t>
      </w:r>
      <w:r w:rsidRPr="008256D2">
        <w:rPr>
          <w:sz w:val="28"/>
          <w:szCs w:val="28"/>
        </w:rPr>
        <w:t>м содержания территорий Московской области.</w:t>
      </w:r>
    </w:p>
    <w:p w:rsidR="00C71166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п.5</w:t>
      </w:r>
      <w:r w:rsidRPr="008256D2">
        <w:t xml:space="preserve"> </w:t>
      </w:r>
      <w:bookmarkStart w:id="6" w:name="_Hlk120198860"/>
      <w:r w:rsidRPr="008256D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256D2">
        <w:rPr>
          <w:sz w:val="28"/>
          <w:szCs w:val="28"/>
        </w:rPr>
        <w:t xml:space="preserve"> о муниципальных программах</w:t>
      </w:r>
      <w:r>
        <w:rPr>
          <w:sz w:val="28"/>
          <w:szCs w:val="28"/>
        </w:rPr>
        <w:t xml:space="preserve"> </w:t>
      </w:r>
      <w:bookmarkEnd w:id="6"/>
      <w:r>
        <w:rPr>
          <w:sz w:val="28"/>
          <w:szCs w:val="28"/>
        </w:rPr>
        <w:t xml:space="preserve">формы паспортов подпрограмм </w:t>
      </w:r>
      <w:r w:rsidRPr="00033F2A">
        <w:rPr>
          <w:sz w:val="28"/>
          <w:szCs w:val="28"/>
        </w:rPr>
        <w:t>I</w:t>
      </w:r>
      <w:r>
        <w:rPr>
          <w:sz w:val="28"/>
          <w:szCs w:val="28"/>
        </w:rPr>
        <w:t>,</w:t>
      </w:r>
      <w:r w:rsidRPr="00033F2A">
        <w:rPr>
          <w:sz w:val="28"/>
          <w:szCs w:val="28"/>
        </w:rPr>
        <w:t xml:space="preserve"> </w:t>
      </w:r>
      <w:r w:rsidRPr="008256D2">
        <w:rPr>
          <w:sz w:val="28"/>
          <w:szCs w:val="28"/>
        </w:rPr>
        <w:t>II</w:t>
      </w:r>
      <w:r>
        <w:rPr>
          <w:sz w:val="28"/>
          <w:szCs w:val="28"/>
        </w:rPr>
        <w:t xml:space="preserve">, </w:t>
      </w:r>
      <w:r w:rsidRPr="008256D2">
        <w:rPr>
          <w:sz w:val="28"/>
          <w:szCs w:val="28"/>
        </w:rPr>
        <w:t>III</w:t>
      </w:r>
      <w:r>
        <w:rPr>
          <w:sz w:val="28"/>
          <w:szCs w:val="28"/>
        </w:rPr>
        <w:t xml:space="preserve"> не соответствует форме, утвержденной в приложении №4 к </w:t>
      </w:r>
      <w:r w:rsidRPr="00EA66A2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EA66A2">
        <w:rPr>
          <w:sz w:val="28"/>
          <w:szCs w:val="28"/>
        </w:rPr>
        <w:t xml:space="preserve"> о муниципальных программах</w:t>
      </w:r>
      <w:r>
        <w:rPr>
          <w:sz w:val="28"/>
          <w:szCs w:val="28"/>
        </w:rPr>
        <w:t>.</w:t>
      </w:r>
    </w:p>
    <w:p w:rsidR="00C71166" w:rsidRPr="001A00F5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C71166" w:rsidRPr="008256D2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_Hlk120199889"/>
      <w:r w:rsidRPr="008256D2">
        <w:rPr>
          <w:sz w:val="28"/>
          <w:szCs w:val="28"/>
        </w:rPr>
        <w:t>I</w:t>
      </w:r>
      <w:bookmarkEnd w:id="7"/>
      <w:r w:rsidRPr="008256D2">
        <w:rPr>
          <w:sz w:val="28"/>
          <w:szCs w:val="28"/>
        </w:rPr>
        <w:t xml:space="preserve"> «Комфортная городская среда»</w:t>
      </w:r>
      <w:r>
        <w:rPr>
          <w:sz w:val="28"/>
          <w:szCs w:val="28"/>
        </w:rPr>
        <w:t>.</w:t>
      </w:r>
    </w:p>
    <w:p w:rsidR="00C71166" w:rsidRPr="008256D2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8256D2">
        <w:rPr>
          <w:sz w:val="28"/>
          <w:szCs w:val="28"/>
        </w:rPr>
        <w:t>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>
        <w:rPr>
          <w:sz w:val="28"/>
          <w:szCs w:val="28"/>
        </w:rPr>
        <w:t>.</w:t>
      </w:r>
    </w:p>
    <w:p w:rsidR="00C71166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8256D2">
        <w:rPr>
          <w:sz w:val="28"/>
          <w:szCs w:val="28"/>
        </w:rPr>
        <w:lastRenderedPageBreak/>
        <w:t>III «Обеспечивающая подпрограмма»</w:t>
      </w:r>
      <w:r>
        <w:rPr>
          <w:sz w:val="28"/>
          <w:szCs w:val="28"/>
        </w:rPr>
        <w:t>.</w:t>
      </w:r>
    </w:p>
    <w:p w:rsidR="00C71166" w:rsidRPr="001A00F5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Мероприятия, запланированные Программой, соответствуют заявленной цели Программы.</w:t>
      </w:r>
    </w:p>
    <w:p w:rsidR="00C71166" w:rsidRPr="001A00F5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Следует отметить, что раздел 2 «</w:t>
      </w:r>
      <w:r>
        <w:rPr>
          <w:sz w:val="28"/>
          <w:szCs w:val="28"/>
        </w:rPr>
        <w:t>Общая х</w:t>
      </w:r>
      <w:r w:rsidRPr="001A00F5">
        <w:rPr>
          <w:sz w:val="28"/>
          <w:szCs w:val="28"/>
        </w:rPr>
        <w:t>арактеристика сфер</w:t>
      </w:r>
      <w:r>
        <w:rPr>
          <w:sz w:val="28"/>
          <w:szCs w:val="28"/>
        </w:rPr>
        <w:t>ы</w:t>
      </w:r>
      <w:r w:rsidRPr="001A00F5">
        <w:rPr>
          <w:sz w:val="28"/>
          <w:szCs w:val="28"/>
        </w:rPr>
        <w:t xml:space="preserve"> реализации муниципальной программы» содержит информацию </w:t>
      </w:r>
      <w:r>
        <w:rPr>
          <w:sz w:val="28"/>
          <w:szCs w:val="28"/>
        </w:rPr>
        <w:t>актуальную на период 2020-2022 годов</w:t>
      </w:r>
      <w:r w:rsidRPr="001A00F5">
        <w:rPr>
          <w:sz w:val="28"/>
          <w:szCs w:val="28"/>
        </w:rPr>
        <w:t>.</w:t>
      </w:r>
    </w:p>
    <w:p w:rsidR="00B7612D" w:rsidRDefault="00C71166" w:rsidP="00C71166">
      <w:pPr>
        <w:spacing w:line="276" w:lineRule="auto"/>
        <w:ind w:firstLine="709"/>
        <w:jc w:val="both"/>
        <w:rPr>
          <w:sz w:val="28"/>
          <w:szCs w:val="28"/>
        </w:rPr>
      </w:pPr>
      <w:r w:rsidRPr="0035433B">
        <w:rPr>
          <w:sz w:val="28"/>
          <w:szCs w:val="28"/>
        </w:rPr>
        <w:t xml:space="preserve">С учетом устранения выявленных замечаний, муниципальная программа </w:t>
      </w:r>
      <w:r w:rsidRPr="00F30F83">
        <w:rPr>
          <w:sz w:val="28"/>
          <w:szCs w:val="28"/>
        </w:rPr>
        <w:t>«Формирование современной комфортной городской среды»</w:t>
      </w:r>
      <w:r w:rsidRPr="0035433B">
        <w:rPr>
          <w:sz w:val="28"/>
          <w:szCs w:val="28"/>
        </w:rPr>
        <w:t xml:space="preserve"> на 2023-20</w:t>
      </w:r>
      <w:r>
        <w:rPr>
          <w:sz w:val="28"/>
          <w:szCs w:val="28"/>
        </w:rPr>
        <w:t>30</w:t>
      </w:r>
      <w:r w:rsidRPr="0035433B">
        <w:rPr>
          <w:sz w:val="28"/>
          <w:szCs w:val="28"/>
        </w:rPr>
        <w:t xml:space="preserve"> годы может быть рекомендована для рассмотрения и утверждения.</w:t>
      </w:r>
    </w:p>
    <w:p w:rsidR="00A47F11" w:rsidRDefault="00B92923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</w:t>
      </w:r>
      <w:r w:rsidR="00C71166">
        <w:rPr>
          <w:sz w:val="28"/>
          <w:szCs w:val="28"/>
        </w:rPr>
        <w:t>10</w:t>
      </w:r>
      <w:r w:rsidR="00226131">
        <w:rPr>
          <w:sz w:val="28"/>
          <w:szCs w:val="28"/>
        </w:rPr>
        <w:t xml:space="preserve"> от </w:t>
      </w:r>
      <w:r w:rsidR="00E16122">
        <w:rPr>
          <w:sz w:val="28"/>
          <w:szCs w:val="28"/>
        </w:rPr>
        <w:t>15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E161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3F36C9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55FA4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17AAB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1166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16122"/>
    <w:rsid w:val="00E36EEF"/>
    <w:rsid w:val="00E85E8E"/>
    <w:rsid w:val="00E914B5"/>
    <w:rsid w:val="00E9582D"/>
    <w:rsid w:val="00EB58D4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6781-6C29-418F-ABE6-C854C018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2022-12-07T06:17:00Z</cp:lastPrinted>
  <dcterms:created xsi:type="dcterms:W3CDTF">2022-01-12T06:37:00Z</dcterms:created>
  <dcterms:modified xsi:type="dcterms:W3CDTF">2022-12-07T06:30:00Z</dcterms:modified>
</cp:coreProperties>
</file>