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17AA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17AAB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A17AAB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EB58D4" w:rsidRPr="00EB58D4">
        <w:rPr>
          <w:b/>
          <w:sz w:val="28"/>
          <w:szCs w:val="28"/>
        </w:rPr>
        <w:t>Социальная защита населения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</w:t>
      </w:r>
      <w:r w:rsidR="00E16122">
        <w:rPr>
          <w:b/>
          <w:sz w:val="28"/>
          <w:szCs w:val="28"/>
        </w:rPr>
        <w:t>2</w:t>
      </w:r>
      <w:r w:rsidR="00EB58D4">
        <w:rPr>
          <w:b/>
          <w:sz w:val="28"/>
          <w:szCs w:val="28"/>
        </w:rPr>
        <w:t>7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A17AAB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17AAB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E16122">
        <w:rPr>
          <w:sz w:val="28"/>
          <w:szCs w:val="28"/>
        </w:rPr>
        <w:t>8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17AAB">
      <w:pPr>
        <w:pStyle w:val="Default"/>
        <w:spacing w:line="276" w:lineRule="auto"/>
        <w:rPr>
          <w:sz w:val="28"/>
          <w:szCs w:val="28"/>
        </w:rPr>
      </w:pPr>
    </w:p>
    <w:p w:rsidR="00EB58D4" w:rsidRPr="00ED4331" w:rsidRDefault="00EB58D4" w:rsidP="00EB58D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</w:t>
      </w:r>
      <w:r w:rsidRPr="00CA24E2">
        <w:rPr>
          <w:sz w:val="28"/>
          <w:szCs w:val="28"/>
        </w:rPr>
        <w:t xml:space="preserve">Об утверждении муниципальной программы </w:t>
      </w:r>
      <w:bookmarkStart w:id="0" w:name="_Hlk118892189"/>
      <w:r w:rsidRPr="00CA24E2">
        <w:rPr>
          <w:sz w:val="28"/>
          <w:szCs w:val="28"/>
        </w:rPr>
        <w:t>«</w:t>
      </w:r>
      <w:r w:rsidRPr="005617B5">
        <w:rPr>
          <w:sz w:val="28"/>
          <w:szCs w:val="28"/>
        </w:rPr>
        <w:t>Социальная защита населения</w:t>
      </w:r>
      <w:r w:rsidRPr="00CA24E2">
        <w:rPr>
          <w:sz w:val="28"/>
          <w:szCs w:val="28"/>
        </w:rPr>
        <w:t>» на 2023-2027 годы</w:t>
      </w:r>
      <w:bookmarkEnd w:id="0"/>
      <w:r>
        <w:rPr>
          <w:sz w:val="28"/>
          <w:szCs w:val="28"/>
        </w:rPr>
        <w:t xml:space="preserve">» </w:t>
      </w:r>
      <w:r w:rsidRPr="00ED4331">
        <w:rPr>
          <w:sz w:val="28"/>
          <w:szCs w:val="28"/>
        </w:rPr>
        <w:t>не противоречит действующему законодательству.</w:t>
      </w:r>
    </w:p>
    <w:p w:rsidR="00EB58D4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муниципальной программы </w:t>
      </w:r>
      <w:bookmarkStart w:id="1" w:name="_Hlk118986895"/>
      <w:bookmarkStart w:id="2" w:name="_Hlk118896108"/>
      <w:r w:rsidRPr="00CA24E2">
        <w:rPr>
          <w:sz w:val="28"/>
          <w:szCs w:val="28"/>
        </w:rPr>
        <w:t>«</w:t>
      </w:r>
      <w:r w:rsidRPr="005617B5">
        <w:rPr>
          <w:sz w:val="28"/>
          <w:szCs w:val="28"/>
        </w:rPr>
        <w:t>Социальная защита населения</w:t>
      </w:r>
      <w:r w:rsidRPr="00CA24E2">
        <w:rPr>
          <w:sz w:val="28"/>
          <w:szCs w:val="28"/>
        </w:rPr>
        <w:t>»</w:t>
      </w:r>
      <w:bookmarkEnd w:id="1"/>
      <w:r w:rsidRPr="00CA24E2">
        <w:rPr>
          <w:sz w:val="28"/>
          <w:szCs w:val="28"/>
        </w:rPr>
        <w:t xml:space="preserve"> на 2023-2027 годы</w:t>
      </w:r>
      <w:bookmarkEnd w:id="2"/>
      <w:r>
        <w:rPr>
          <w:sz w:val="28"/>
          <w:szCs w:val="28"/>
        </w:rPr>
        <w:t xml:space="preserve"> (далее -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утвержденным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от 13.09.2022 №549-п (с учетом изменений от 03.11.2022 №681-п). </w:t>
      </w:r>
    </w:p>
    <w:p w:rsidR="00EB58D4" w:rsidRPr="00EF55BC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EF55BC">
        <w:rPr>
          <w:sz w:val="28"/>
          <w:szCs w:val="28"/>
        </w:rPr>
        <w:t>Разработчиком Программы является Администрация городского округа Лыткарино.</w:t>
      </w:r>
    </w:p>
    <w:p w:rsidR="00EB58D4" w:rsidRPr="00EF55BC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EF55BC">
        <w:rPr>
          <w:sz w:val="28"/>
          <w:szCs w:val="28"/>
        </w:rPr>
        <w:t xml:space="preserve">Основная цель Программы – </w:t>
      </w:r>
      <w:r>
        <w:rPr>
          <w:sz w:val="28"/>
          <w:szCs w:val="28"/>
        </w:rPr>
        <w:t>о</w:t>
      </w:r>
      <w:r w:rsidRPr="00EF55BC">
        <w:rPr>
          <w:sz w:val="28"/>
          <w:szCs w:val="28"/>
        </w:rPr>
        <w:t>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занятости.</w:t>
      </w:r>
    </w:p>
    <w:p w:rsidR="00EB58D4" w:rsidRPr="00EF55BC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EF55BC">
        <w:rPr>
          <w:sz w:val="28"/>
          <w:szCs w:val="28"/>
        </w:rPr>
        <w:t>Структура муниципальной программы соответствует требованиям Положения о муниципальных программах городского округа Лыткарино, утвержденного постановлением Главы г. Лыткарино МО от 02.11.2020 №548-п.</w:t>
      </w:r>
    </w:p>
    <w:p w:rsidR="00EB58D4" w:rsidRPr="00EF55BC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EF55BC">
        <w:rPr>
          <w:sz w:val="28"/>
          <w:szCs w:val="28"/>
        </w:rPr>
        <w:t xml:space="preserve">Формы паспорта Программы, целевых показателей реализации Программы, </w:t>
      </w:r>
      <w:bookmarkStart w:id="3" w:name="_Hlk120192825"/>
      <w:r w:rsidRPr="00EF55BC">
        <w:rPr>
          <w:sz w:val="28"/>
          <w:szCs w:val="28"/>
        </w:rPr>
        <w:t xml:space="preserve">методик расчета значений целевых показателей </w:t>
      </w:r>
      <w:r>
        <w:rPr>
          <w:sz w:val="28"/>
          <w:szCs w:val="28"/>
        </w:rPr>
        <w:t xml:space="preserve">и результатов </w:t>
      </w:r>
      <w:r w:rsidRPr="00EF55BC">
        <w:rPr>
          <w:sz w:val="28"/>
          <w:szCs w:val="28"/>
        </w:rPr>
        <w:t>муниципальной программы</w:t>
      </w:r>
      <w:bookmarkEnd w:id="3"/>
      <w:r w:rsidRPr="00EF55BC">
        <w:rPr>
          <w:sz w:val="28"/>
          <w:szCs w:val="28"/>
        </w:rPr>
        <w:t xml:space="preserve">, а также перечней мероприятий </w:t>
      </w:r>
      <w:r>
        <w:rPr>
          <w:sz w:val="28"/>
          <w:szCs w:val="28"/>
        </w:rPr>
        <w:t xml:space="preserve">подпрограмм </w:t>
      </w:r>
      <w:r w:rsidRPr="00021F26">
        <w:rPr>
          <w:sz w:val="28"/>
          <w:szCs w:val="28"/>
        </w:rPr>
        <w:t>I</w:t>
      </w:r>
      <w:r>
        <w:rPr>
          <w:sz w:val="28"/>
          <w:szCs w:val="28"/>
        </w:rPr>
        <w:t>,</w:t>
      </w:r>
      <w:r w:rsidRPr="00EF55BC">
        <w:rPr>
          <w:sz w:val="28"/>
          <w:szCs w:val="28"/>
        </w:rPr>
        <w:t xml:space="preserve"> </w:t>
      </w:r>
      <w:r w:rsidRPr="00021F26">
        <w:rPr>
          <w:sz w:val="28"/>
          <w:szCs w:val="28"/>
        </w:rPr>
        <w:t>II</w:t>
      </w:r>
      <w:r>
        <w:rPr>
          <w:sz w:val="28"/>
          <w:szCs w:val="28"/>
        </w:rPr>
        <w:t>,</w:t>
      </w:r>
      <w:r w:rsidRPr="00EF55BC">
        <w:rPr>
          <w:sz w:val="28"/>
          <w:szCs w:val="28"/>
        </w:rPr>
        <w:t xml:space="preserve"> </w:t>
      </w:r>
      <w:r w:rsidRPr="00021F26">
        <w:rPr>
          <w:sz w:val="28"/>
          <w:szCs w:val="28"/>
        </w:rPr>
        <w:t>IV</w:t>
      </w:r>
      <w:r>
        <w:rPr>
          <w:sz w:val="28"/>
          <w:szCs w:val="28"/>
        </w:rPr>
        <w:t>,</w:t>
      </w:r>
      <w:r w:rsidRPr="00EF55BC">
        <w:rPr>
          <w:sz w:val="28"/>
          <w:szCs w:val="28"/>
        </w:rPr>
        <w:t xml:space="preserve"> </w:t>
      </w:r>
      <w:r w:rsidRPr="00021F26">
        <w:rPr>
          <w:sz w:val="28"/>
          <w:szCs w:val="28"/>
        </w:rPr>
        <w:t>V</w:t>
      </w:r>
      <w:r>
        <w:rPr>
          <w:sz w:val="28"/>
          <w:szCs w:val="28"/>
        </w:rPr>
        <w:t>,</w:t>
      </w:r>
      <w:r w:rsidRPr="00EF55BC">
        <w:rPr>
          <w:sz w:val="28"/>
          <w:szCs w:val="28"/>
        </w:rPr>
        <w:t xml:space="preserve"> </w:t>
      </w:r>
      <w:r w:rsidRPr="00021F26">
        <w:rPr>
          <w:sz w:val="28"/>
          <w:szCs w:val="28"/>
        </w:rPr>
        <w:t>VI</w:t>
      </w:r>
      <w:r>
        <w:rPr>
          <w:sz w:val="28"/>
          <w:szCs w:val="28"/>
        </w:rPr>
        <w:t>,</w:t>
      </w:r>
      <w:r w:rsidRPr="00EF55BC">
        <w:rPr>
          <w:sz w:val="28"/>
          <w:szCs w:val="28"/>
        </w:rPr>
        <w:t xml:space="preserve"> </w:t>
      </w:r>
      <w:r w:rsidRPr="00021F26">
        <w:rPr>
          <w:sz w:val="28"/>
          <w:szCs w:val="28"/>
        </w:rPr>
        <w:t>VII</w:t>
      </w:r>
      <w:r w:rsidRPr="00EF55BC">
        <w:rPr>
          <w:sz w:val="28"/>
          <w:szCs w:val="28"/>
        </w:rPr>
        <w:t xml:space="preserve"> разработаны в соответствии с формами (шаблонами), рекомендованными </w:t>
      </w:r>
      <w:r>
        <w:rPr>
          <w:sz w:val="28"/>
          <w:szCs w:val="28"/>
        </w:rPr>
        <w:t>Министерством социального развития</w:t>
      </w:r>
      <w:r w:rsidRPr="00EF55BC">
        <w:rPr>
          <w:sz w:val="28"/>
          <w:szCs w:val="28"/>
        </w:rPr>
        <w:t xml:space="preserve"> Московской области.</w:t>
      </w:r>
    </w:p>
    <w:p w:rsidR="00EB58D4" w:rsidRPr="00EF55BC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EF55BC">
        <w:rPr>
          <w:sz w:val="28"/>
          <w:szCs w:val="28"/>
        </w:rPr>
        <w:t>В составе Программы предлагаются к утверждению следующие подпрограммы:</w:t>
      </w:r>
    </w:p>
    <w:p w:rsidR="00EB58D4" w:rsidRPr="00021F26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021F26">
        <w:rPr>
          <w:sz w:val="28"/>
          <w:szCs w:val="28"/>
        </w:rPr>
        <w:t>Подпрограмма I «Социальная поддержка граждан».</w:t>
      </w:r>
    </w:p>
    <w:p w:rsidR="00EB58D4" w:rsidRPr="00021F26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021F26">
        <w:rPr>
          <w:sz w:val="28"/>
          <w:szCs w:val="28"/>
        </w:rPr>
        <w:t>Подпрограмма II «Развитие системы отдыха и оздоровления детей».</w:t>
      </w:r>
    </w:p>
    <w:p w:rsidR="00EB58D4" w:rsidRPr="00021F26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021F26">
        <w:rPr>
          <w:sz w:val="28"/>
          <w:szCs w:val="28"/>
        </w:rPr>
        <w:t>Подпрограмма IV «Содействие занятости населения, развитие трудовых ресурсов и охраны труда».</w:t>
      </w:r>
    </w:p>
    <w:p w:rsidR="00EB58D4" w:rsidRPr="00021F26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021F26">
        <w:rPr>
          <w:sz w:val="28"/>
          <w:szCs w:val="28"/>
        </w:rPr>
        <w:t>Подпрограмма V «Обеспечивающая подпрограмма».</w:t>
      </w:r>
    </w:p>
    <w:p w:rsidR="00EB58D4" w:rsidRPr="00021F26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021F26">
        <w:rPr>
          <w:sz w:val="28"/>
          <w:szCs w:val="28"/>
        </w:rPr>
        <w:t>Подпрограмма VI «Развитие и поддержка социально ориентированных некоммерческих организаций».</w:t>
      </w:r>
    </w:p>
    <w:p w:rsidR="00EB58D4" w:rsidRPr="00021F26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021F26">
        <w:rPr>
          <w:sz w:val="28"/>
          <w:szCs w:val="28"/>
        </w:rPr>
        <w:lastRenderedPageBreak/>
        <w:t>Подпрограмма VII «Обеспечение доступности для инвалидов и маломобильных групп населения объектов инфраструктуры и услуг».</w:t>
      </w:r>
    </w:p>
    <w:p w:rsidR="00EB58D4" w:rsidRPr="00EF55BC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EF55BC">
        <w:rPr>
          <w:sz w:val="28"/>
          <w:szCs w:val="28"/>
        </w:rPr>
        <w:t>Мероприятия, запланированные Программой, соответствуют заявленной цели Программы.</w:t>
      </w:r>
    </w:p>
    <w:p w:rsidR="00EB58D4" w:rsidRPr="00EF55BC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EF55BC">
        <w:rPr>
          <w:sz w:val="28"/>
          <w:szCs w:val="28"/>
        </w:rPr>
        <w:t xml:space="preserve">Проверкой взаимосвязи между запланированными к реализации мероприятиями, </w:t>
      </w:r>
      <w:r>
        <w:rPr>
          <w:sz w:val="28"/>
          <w:szCs w:val="28"/>
        </w:rPr>
        <w:t>целевыми показателями и результатами</w:t>
      </w:r>
      <w:r w:rsidRPr="00EF55BC">
        <w:rPr>
          <w:sz w:val="28"/>
          <w:szCs w:val="28"/>
        </w:rPr>
        <w:t>, а также объемами финансирования мероприятий Программы, нарушений не установлено.</w:t>
      </w:r>
    </w:p>
    <w:p w:rsidR="00B7612D" w:rsidRDefault="00EB58D4" w:rsidP="00EB58D4">
      <w:pPr>
        <w:spacing w:line="276" w:lineRule="auto"/>
        <w:ind w:firstLine="709"/>
        <w:jc w:val="both"/>
        <w:rPr>
          <w:sz w:val="28"/>
          <w:szCs w:val="28"/>
        </w:rPr>
      </w:pPr>
      <w:r w:rsidRPr="00EF55BC">
        <w:rPr>
          <w:sz w:val="28"/>
          <w:szCs w:val="28"/>
        </w:rPr>
        <w:t>Муниципальная программа «</w:t>
      </w:r>
      <w:r w:rsidRPr="00C365B8">
        <w:rPr>
          <w:sz w:val="28"/>
          <w:szCs w:val="28"/>
        </w:rPr>
        <w:t>Социальная защита населения</w:t>
      </w:r>
      <w:r w:rsidRPr="00EF55BC">
        <w:rPr>
          <w:sz w:val="28"/>
          <w:szCs w:val="28"/>
        </w:rPr>
        <w:t>» на 2023-2027 годы соответствует требованиям Положения о муниципальных программах</w:t>
      </w:r>
      <w:r>
        <w:rPr>
          <w:sz w:val="28"/>
          <w:szCs w:val="28"/>
        </w:rPr>
        <w:t>.</w:t>
      </w:r>
      <w:bookmarkStart w:id="4" w:name="_GoBack"/>
      <w:bookmarkEnd w:id="4"/>
    </w:p>
    <w:p w:rsidR="00A47F11" w:rsidRDefault="00B92923" w:rsidP="00A17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10</w:t>
      </w:r>
      <w:r w:rsidR="00EB58D4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E16122">
        <w:rPr>
          <w:sz w:val="28"/>
          <w:szCs w:val="28"/>
        </w:rPr>
        <w:t>15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E161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3F36C9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55FA4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17AAB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16122"/>
    <w:rsid w:val="00E36EEF"/>
    <w:rsid w:val="00E85E8E"/>
    <w:rsid w:val="00E914B5"/>
    <w:rsid w:val="00E9582D"/>
    <w:rsid w:val="00EB58D4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4381-1D51-443C-A244-AFD80193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2022-12-07T06:14:00Z</cp:lastPrinted>
  <dcterms:created xsi:type="dcterms:W3CDTF">2022-01-12T06:37:00Z</dcterms:created>
  <dcterms:modified xsi:type="dcterms:W3CDTF">2022-12-07T06:15:00Z</dcterms:modified>
</cp:coreProperties>
</file>