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 xml:space="preserve">внесении изменений в </w:t>
      </w:r>
      <w:r w:rsidR="00DB72A7" w:rsidRPr="00DB72A7">
        <w:rPr>
          <w:b/>
          <w:sz w:val="28"/>
          <w:szCs w:val="28"/>
        </w:rPr>
        <w:t>муниципальную программу «</w:t>
      </w:r>
      <w:r w:rsidR="00183494" w:rsidRPr="00183494">
        <w:rPr>
          <w:b/>
          <w:sz w:val="28"/>
          <w:szCs w:val="28"/>
        </w:rPr>
        <w:t>Цифровое муниципальное образование</w:t>
      </w:r>
      <w:r w:rsidR="00DB72A7" w:rsidRPr="00DB72A7">
        <w:rPr>
          <w:b/>
          <w:sz w:val="28"/>
          <w:szCs w:val="28"/>
        </w:rPr>
        <w:t>» на 2020-2024 годы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B72A7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183494" w:rsidRPr="00183494">
        <w:rPr>
          <w:sz w:val="28"/>
          <w:szCs w:val="28"/>
        </w:rPr>
        <w:t>Цифровое муниципальное образование</w:t>
      </w:r>
      <w:r w:rsidRPr="00DB72A7">
        <w:rPr>
          <w:sz w:val="28"/>
          <w:szCs w:val="28"/>
        </w:rPr>
        <w:t>» на 2020-2024 годы (далее - Программа) в соответствие с решением</w:t>
      </w:r>
      <w:bookmarkStart w:id="0" w:name="_GoBack"/>
      <w:bookmarkEnd w:id="0"/>
      <w:r w:rsidRPr="00DB72A7">
        <w:rPr>
          <w:sz w:val="28"/>
          <w:szCs w:val="28"/>
        </w:rPr>
        <w:t xml:space="preserve"> Совета депутатов городского округа Лыткарино от 23.09.2021 № 136/18 «О внесении изменений и дополнений в Решение Совета депутатов городского округа Лыткарино «Об утверждении бюджета города Лыткарино на 2021 год и на плановый период 2022 и 2023 годов» предлагается увеличить общий объем программных расходов текущего года на </w:t>
      </w:r>
      <w:r w:rsidR="00183494">
        <w:rPr>
          <w:sz w:val="28"/>
          <w:szCs w:val="28"/>
        </w:rPr>
        <w:t>72</w:t>
      </w:r>
      <w:r w:rsidRPr="00DB72A7">
        <w:rPr>
          <w:sz w:val="28"/>
          <w:szCs w:val="28"/>
        </w:rPr>
        <w:t>,0 тыс. рублей.</w:t>
      </w:r>
    </w:p>
    <w:p w:rsidR="00183494" w:rsidRDefault="00183494" w:rsidP="00183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2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A846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основно</w:t>
      </w:r>
      <w:r>
        <w:rPr>
          <w:sz w:val="28"/>
          <w:szCs w:val="28"/>
        </w:rPr>
        <w:t>го</w:t>
      </w:r>
      <w:r w:rsidRPr="00A846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4</w:t>
      </w:r>
      <w:proofErr w:type="gramEnd"/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>Федеральный проект «Цифровая образовательная среда»</w:t>
      </w:r>
      <w:r w:rsidRPr="00A8463C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75,0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уменьшения объема финансового обеспечения основного мероприятия 03 «Цифровое государственное управление» на 3,0 тыс. рублей.</w:t>
      </w:r>
    </w:p>
    <w:p w:rsidR="00183494" w:rsidRPr="00154070" w:rsidRDefault="00183494" w:rsidP="00183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паспорт Подпрограммы 2 и перечень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154070">
        <w:rPr>
          <w:sz w:val="28"/>
          <w:szCs w:val="28"/>
        </w:rPr>
        <w:t>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11</w:t>
      </w:r>
      <w:r w:rsidR="00183494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DB72A7">
        <w:rPr>
          <w:sz w:val="28"/>
          <w:szCs w:val="28"/>
        </w:rPr>
        <w:t>1</w:t>
      </w:r>
      <w:r w:rsidR="00183494">
        <w:rPr>
          <w:sz w:val="28"/>
          <w:szCs w:val="28"/>
        </w:rPr>
        <w:t>3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83494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AE0827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7ABA-51E1-4312-B6A0-973C087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2021-10-14T07:55:00Z</dcterms:created>
  <dcterms:modified xsi:type="dcterms:W3CDTF">2021-10-14T07:57:00Z</dcterms:modified>
</cp:coreProperties>
</file>