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 xml:space="preserve">О внесении изменений в муниципальную программу </w:t>
      </w:r>
      <w:r w:rsidR="001F0241" w:rsidRPr="001F0241">
        <w:rPr>
          <w:b/>
          <w:sz w:val="28"/>
          <w:szCs w:val="28"/>
        </w:rPr>
        <w:t>Развитие инженерной инфраструктуры и энергоэффективности</w:t>
      </w:r>
      <w:r w:rsidR="007970CC" w:rsidRPr="007970CC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1F0241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9315E3">
        <w:rPr>
          <w:sz w:val="28"/>
          <w:szCs w:val="28"/>
        </w:rPr>
        <w:t>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1F0241">
      <w:pPr>
        <w:jc w:val="both"/>
        <w:rPr>
          <w:b/>
          <w:sz w:val="28"/>
          <w:szCs w:val="28"/>
        </w:rPr>
      </w:pPr>
    </w:p>
    <w:p w:rsidR="001F0241" w:rsidRPr="001F0241" w:rsidRDefault="001F0241" w:rsidP="001F02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1F0241">
        <w:rPr>
          <w:sz w:val="28"/>
          <w:szCs w:val="28"/>
        </w:rPr>
        <w:t xml:space="preserve">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</w:t>
      </w:r>
      <w:r>
        <w:rPr>
          <w:sz w:val="28"/>
          <w:szCs w:val="28"/>
        </w:rPr>
        <w:t>финансовые показатели</w:t>
      </w:r>
      <w:r w:rsidRPr="001F0241">
        <w:rPr>
          <w:sz w:val="28"/>
          <w:szCs w:val="28"/>
        </w:rPr>
        <w:t xml:space="preserve"> по данной Программе были утверждены в объемах: </w:t>
      </w:r>
    </w:p>
    <w:p w:rsidR="001F0241" w:rsidRPr="001F0241" w:rsidRDefault="001F0241" w:rsidP="001F0241">
      <w:pPr>
        <w:pStyle w:val="a4"/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F0241">
        <w:rPr>
          <w:sz w:val="28"/>
          <w:szCs w:val="28"/>
        </w:rPr>
        <w:t>2020 год - 1 648 253 тыс. рублей;</w:t>
      </w:r>
    </w:p>
    <w:p w:rsidR="001F0241" w:rsidRPr="001F0241" w:rsidRDefault="001F0241" w:rsidP="001F0241">
      <w:pPr>
        <w:pStyle w:val="a4"/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F0241">
        <w:rPr>
          <w:sz w:val="28"/>
          <w:szCs w:val="28"/>
        </w:rPr>
        <w:t>2021 год - 1 206 586,3 тыс. рублей;</w:t>
      </w:r>
    </w:p>
    <w:p w:rsidR="001F0241" w:rsidRPr="001F0241" w:rsidRDefault="001F0241" w:rsidP="001F0241">
      <w:pPr>
        <w:pStyle w:val="a4"/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F0241">
        <w:rPr>
          <w:sz w:val="28"/>
          <w:szCs w:val="28"/>
        </w:rPr>
        <w:t>2020 год -</w:t>
      </w:r>
      <w:r>
        <w:rPr>
          <w:sz w:val="28"/>
          <w:szCs w:val="28"/>
        </w:rPr>
        <w:t xml:space="preserve"> 1 221 535,8 тыс. рублей.</w:t>
      </w:r>
    </w:p>
    <w:p w:rsidR="001F0241" w:rsidRPr="001F0241" w:rsidRDefault="001F0241" w:rsidP="001F0241">
      <w:pPr>
        <w:ind w:right="-1" w:firstLine="709"/>
        <w:jc w:val="both"/>
        <w:rPr>
          <w:sz w:val="28"/>
          <w:szCs w:val="28"/>
        </w:rPr>
      </w:pPr>
      <w:r w:rsidRPr="001F0241">
        <w:rPr>
          <w:sz w:val="28"/>
          <w:szCs w:val="28"/>
        </w:rPr>
        <w:t>В нарушение требований пункта 2 статьи 13 «Положения о бюджете и бюджетном процессе в городском округе Лыткарино Московской области», утвержденного решением Совета депутатов г. Лыткарино от 01.11.2012 № 309/35,</w:t>
      </w:r>
      <w:r>
        <w:rPr>
          <w:sz w:val="28"/>
          <w:szCs w:val="28"/>
        </w:rPr>
        <w:t xml:space="preserve"> </w:t>
      </w:r>
      <w:r w:rsidRPr="001F0241">
        <w:rPr>
          <w:sz w:val="28"/>
          <w:szCs w:val="28"/>
        </w:rPr>
        <w:t>вышеуказанные изменения не были утверждены в Программе с нарушением установленн</w:t>
      </w:r>
      <w:r>
        <w:rPr>
          <w:sz w:val="28"/>
          <w:szCs w:val="28"/>
        </w:rPr>
        <w:t>ого</w:t>
      </w:r>
      <w:r w:rsidRPr="001F0241">
        <w:rPr>
          <w:sz w:val="28"/>
          <w:szCs w:val="28"/>
        </w:rPr>
        <w:t xml:space="preserve"> срока на 94 дня.</w:t>
      </w:r>
    </w:p>
    <w:p w:rsidR="001F0241" w:rsidRPr="001F0241" w:rsidRDefault="001F0241" w:rsidP="001F0241">
      <w:pPr>
        <w:ind w:right="-1" w:firstLine="709"/>
        <w:jc w:val="both"/>
        <w:rPr>
          <w:sz w:val="28"/>
          <w:szCs w:val="28"/>
        </w:rPr>
      </w:pPr>
      <w:r w:rsidRPr="001F0241">
        <w:rPr>
          <w:sz w:val="28"/>
          <w:szCs w:val="28"/>
        </w:rPr>
        <w:t xml:space="preserve">  Решением Совета депутатов городского округа Лыткарино от 25.12.2019 №478/57 «О внесении изменений и дополнений в Решение Совета депутатов городского округа Лыткарино «Об утверждении бюджета городского округа Лыткарино на 2020 год и на плановый период 2021 и 2022 годов» утверждены</w:t>
      </w:r>
      <w:r>
        <w:rPr>
          <w:sz w:val="28"/>
          <w:szCs w:val="28"/>
        </w:rPr>
        <w:t xml:space="preserve"> изменения в</w:t>
      </w:r>
      <w:r w:rsidRPr="001F024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1F0241">
        <w:rPr>
          <w:sz w:val="28"/>
          <w:szCs w:val="28"/>
        </w:rPr>
        <w:t xml:space="preserve"> в части сокращения общего объема бюджетных ассигнований по Программе </w:t>
      </w:r>
      <w:r>
        <w:rPr>
          <w:sz w:val="28"/>
          <w:szCs w:val="28"/>
        </w:rPr>
        <w:t>(подпрограмма</w:t>
      </w:r>
      <w:r w:rsidRPr="001F0241">
        <w:rPr>
          <w:sz w:val="28"/>
          <w:szCs w:val="28"/>
        </w:rPr>
        <w:t xml:space="preserve"> «Система водоотведения» </w:t>
      </w:r>
      <w:r>
        <w:rPr>
          <w:sz w:val="28"/>
          <w:szCs w:val="28"/>
        </w:rPr>
        <w:t>-</w:t>
      </w:r>
      <w:r w:rsidRPr="001F0241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ый проект</w:t>
      </w:r>
      <w:r w:rsidRPr="001F0241">
        <w:rPr>
          <w:sz w:val="28"/>
          <w:szCs w:val="28"/>
        </w:rPr>
        <w:t xml:space="preserve"> «Оздоровление Волги»</w:t>
      </w:r>
      <w:r>
        <w:rPr>
          <w:sz w:val="28"/>
          <w:szCs w:val="28"/>
        </w:rPr>
        <w:t xml:space="preserve">) </w:t>
      </w:r>
      <w:r w:rsidRPr="001F0241">
        <w:rPr>
          <w:sz w:val="28"/>
          <w:szCs w:val="28"/>
        </w:rPr>
        <w:t>в объеме 4 069 679,1 тыс. руб., в том числе:</w:t>
      </w:r>
    </w:p>
    <w:p w:rsidR="001F0241" w:rsidRPr="001F0241" w:rsidRDefault="001F0241" w:rsidP="001F0241">
      <w:pPr>
        <w:pStyle w:val="a4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F0241">
        <w:rPr>
          <w:sz w:val="28"/>
          <w:szCs w:val="28"/>
        </w:rPr>
        <w:t>2020 год -</w:t>
      </w:r>
      <w:r>
        <w:rPr>
          <w:sz w:val="28"/>
          <w:szCs w:val="28"/>
        </w:rPr>
        <w:t xml:space="preserve"> на</w:t>
      </w:r>
      <w:r w:rsidRPr="001F0241">
        <w:rPr>
          <w:sz w:val="28"/>
          <w:szCs w:val="28"/>
        </w:rPr>
        <w:t xml:space="preserve"> 1 642 821,0 тыс. рублей; </w:t>
      </w:r>
    </w:p>
    <w:p w:rsidR="001F0241" w:rsidRPr="001F0241" w:rsidRDefault="001F0241" w:rsidP="001F0241">
      <w:pPr>
        <w:pStyle w:val="a4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F0241">
        <w:rPr>
          <w:sz w:val="28"/>
          <w:szCs w:val="28"/>
        </w:rPr>
        <w:t xml:space="preserve">2021 год – на 1 205 954,3 тыс. рублей; </w:t>
      </w:r>
    </w:p>
    <w:p w:rsidR="001F0241" w:rsidRPr="001F0241" w:rsidRDefault="001F0241" w:rsidP="001F0241">
      <w:pPr>
        <w:pStyle w:val="a4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1F0241">
        <w:rPr>
          <w:sz w:val="28"/>
          <w:szCs w:val="28"/>
        </w:rPr>
        <w:t>2022 год – на 1 220 903,8 тыс. рублей.</w:t>
      </w:r>
    </w:p>
    <w:p w:rsidR="001F0241" w:rsidRPr="001F0241" w:rsidRDefault="001F0241" w:rsidP="001F0241">
      <w:pPr>
        <w:ind w:right="-1" w:firstLine="709"/>
        <w:jc w:val="both"/>
        <w:rPr>
          <w:sz w:val="28"/>
          <w:szCs w:val="28"/>
        </w:rPr>
      </w:pPr>
      <w:r w:rsidRPr="001F024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F0241">
        <w:rPr>
          <w:sz w:val="28"/>
          <w:szCs w:val="28"/>
        </w:rPr>
        <w:t>зменения также не были внесены в утвержденную Программу с нарушением установленного срока на 74 дня.</w:t>
      </w:r>
    </w:p>
    <w:p w:rsidR="001F0241" w:rsidRPr="001F0241" w:rsidRDefault="001F0241" w:rsidP="001F0241">
      <w:pPr>
        <w:ind w:right="-1" w:firstLine="709"/>
        <w:jc w:val="both"/>
        <w:rPr>
          <w:sz w:val="28"/>
          <w:szCs w:val="28"/>
        </w:rPr>
      </w:pPr>
      <w:r w:rsidRPr="001F0241">
        <w:rPr>
          <w:sz w:val="28"/>
          <w:szCs w:val="28"/>
        </w:rPr>
        <w:t>Решением   Совета депутатов</w:t>
      </w:r>
      <w:r>
        <w:rPr>
          <w:sz w:val="28"/>
          <w:szCs w:val="28"/>
        </w:rPr>
        <w:t xml:space="preserve"> городского округа Лыткарино от</w:t>
      </w:r>
      <w:r w:rsidRPr="001F0241">
        <w:rPr>
          <w:sz w:val="28"/>
          <w:szCs w:val="28"/>
        </w:rPr>
        <w:t xml:space="preserve"> 06.02.2020 №497/57 были внесены изменения в ут</w:t>
      </w:r>
      <w:r>
        <w:rPr>
          <w:sz w:val="28"/>
          <w:szCs w:val="28"/>
        </w:rPr>
        <w:t xml:space="preserve">вержденный бюджет, расходы по </w:t>
      </w:r>
      <w:r w:rsidRPr="001F0241">
        <w:rPr>
          <w:sz w:val="28"/>
          <w:szCs w:val="28"/>
        </w:rPr>
        <w:t xml:space="preserve">Программе были увеличены </w:t>
      </w:r>
      <w:r>
        <w:rPr>
          <w:sz w:val="28"/>
          <w:szCs w:val="28"/>
        </w:rPr>
        <w:t>на 200,0</w:t>
      </w:r>
      <w:r w:rsidRPr="001F0241">
        <w:rPr>
          <w:sz w:val="28"/>
          <w:szCs w:val="28"/>
        </w:rPr>
        <w:t xml:space="preserve"> тыс. руб., и направлены на погашение кредиторской задолженности местного бюджета по реализации подпрограммы «Чистая вода» в 2020 году (за счет внутреннего перераспределения утвержденных расходов бюджета).</w:t>
      </w:r>
    </w:p>
    <w:p w:rsidR="001F0241" w:rsidRPr="001F0241" w:rsidRDefault="001F0241" w:rsidP="001F02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изменения также</w:t>
      </w:r>
      <w:r w:rsidRPr="001F0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1F0241">
        <w:rPr>
          <w:sz w:val="28"/>
          <w:szCs w:val="28"/>
        </w:rPr>
        <w:t>были внесены в утвержденную Программу с нарушением установленного срока на 32 дня.</w:t>
      </w:r>
    </w:p>
    <w:p w:rsidR="00B44E4B" w:rsidRDefault="00F42C4E" w:rsidP="001F0241">
      <w:pPr>
        <w:ind w:right="-1" w:firstLine="709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</w:t>
      </w:r>
      <w:r w:rsidR="00B44E4B">
        <w:rPr>
          <w:sz w:val="28"/>
          <w:szCs w:val="28"/>
        </w:rPr>
        <w:t>ятий вышеуказанных подпрограмм.</w:t>
      </w:r>
    </w:p>
    <w:p w:rsidR="00B84ACD" w:rsidRPr="00FC18A1" w:rsidRDefault="008A71EB" w:rsidP="001F0241">
      <w:pPr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1F0241">
        <w:rPr>
          <w:sz w:val="28"/>
          <w:szCs w:val="28"/>
        </w:rPr>
        <w:t>70</w:t>
      </w:r>
      <w:r w:rsidRPr="008A71EB">
        <w:rPr>
          <w:sz w:val="28"/>
          <w:szCs w:val="28"/>
        </w:rPr>
        <w:t xml:space="preserve"> от </w:t>
      </w:r>
      <w:r w:rsidR="001F0241">
        <w:rPr>
          <w:sz w:val="28"/>
          <w:szCs w:val="28"/>
        </w:rPr>
        <w:t>15</w:t>
      </w:r>
      <w:r w:rsidR="005C012E">
        <w:rPr>
          <w:sz w:val="28"/>
          <w:szCs w:val="28"/>
        </w:rPr>
        <w:t>.0</w:t>
      </w:r>
      <w:r w:rsidR="007970CC">
        <w:rPr>
          <w:sz w:val="28"/>
          <w:szCs w:val="28"/>
        </w:rPr>
        <w:t>6</w:t>
      </w:r>
      <w:r w:rsidR="00FC18A1">
        <w:rPr>
          <w:sz w:val="28"/>
          <w:szCs w:val="28"/>
        </w:rPr>
        <w:t>.2020.</w:t>
      </w:r>
      <w:bookmarkStart w:id="0" w:name="_GoBack"/>
      <w:bookmarkEnd w:id="0"/>
    </w:p>
    <w:sectPr w:rsidR="00B84ACD" w:rsidRPr="00FC18A1" w:rsidSect="001F0241">
      <w:pgSz w:w="11906" w:h="16838"/>
      <w:pgMar w:top="851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D5" w:rsidRDefault="004555D5" w:rsidP="003D3661">
      <w:r>
        <w:separator/>
      </w:r>
    </w:p>
  </w:endnote>
  <w:endnote w:type="continuationSeparator" w:id="0">
    <w:p w:rsidR="004555D5" w:rsidRDefault="004555D5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D5" w:rsidRDefault="004555D5" w:rsidP="003D3661">
      <w:r>
        <w:separator/>
      </w:r>
    </w:p>
  </w:footnote>
  <w:footnote w:type="continuationSeparator" w:id="0">
    <w:p w:rsidR="004555D5" w:rsidRDefault="004555D5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5FFD"/>
    <w:multiLevelType w:val="hybridMultilevel"/>
    <w:tmpl w:val="4B20898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D9D7482"/>
    <w:multiLevelType w:val="hybridMultilevel"/>
    <w:tmpl w:val="253A91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A121DE"/>
    <w:multiLevelType w:val="hybridMultilevel"/>
    <w:tmpl w:val="CF300F7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C4A4E"/>
    <w:multiLevelType w:val="hybridMultilevel"/>
    <w:tmpl w:val="DF3240A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5A0D7ADF"/>
    <w:multiLevelType w:val="hybridMultilevel"/>
    <w:tmpl w:val="1538889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9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16"/>
  </w:num>
  <w:num w:numId="14">
    <w:abstractNumId w:val="9"/>
  </w:num>
  <w:num w:numId="15">
    <w:abstractNumId w:val="18"/>
  </w:num>
  <w:num w:numId="16">
    <w:abstractNumId w:val="6"/>
  </w:num>
  <w:num w:numId="17">
    <w:abstractNumId w:val="14"/>
  </w:num>
  <w:num w:numId="18">
    <w:abstractNumId w:val="13"/>
  </w:num>
  <w:num w:numId="19">
    <w:abstractNumId w:val="4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1F024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55D5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16DA8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5046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5ABA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1D7"/>
    <w:rsid w:val="00AC2918"/>
    <w:rsid w:val="00AC31FE"/>
    <w:rsid w:val="00AC41F7"/>
    <w:rsid w:val="00AC75A3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44E4B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1556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25DF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B72E4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4E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60A4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5F1E-8B2A-4796-9578-04F4BFCA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2020-06-05T07:03:00Z</cp:lastPrinted>
  <dcterms:created xsi:type="dcterms:W3CDTF">2020-06-25T11:47:00Z</dcterms:created>
  <dcterms:modified xsi:type="dcterms:W3CDTF">2020-06-25T11:47:00Z</dcterms:modified>
</cp:coreProperties>
</file>