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bookmarkStart w:id="0" w:name="_GoBack"/>
      <w:bookmarkEnd w:id="0"/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полугодие 2020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первое полугодие 2020 года было проведено 2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 xml:space="preserve">иятия 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>
        <w:rPr>
          <w:rFonts w:ascii="Times New Roman" w:hAnsi="Times New Roman" w:cs="Times New Roman"/>
          <w:sz w:val="28"/>
          <w:szCs w:val="28"/>
        </w:rPr>
        <w:t>фере закупок</w:t>
      </w:r>
      <w:r w:rsidR="000D1E23">
        <w:rPr>
          <w:rFonts w:ascii="Times New Roman" w:hAnsi="Times New Roman" w:cs="Times New Roman"/>
          <w:sz w:val="28"/>
          <w:szCs w:val="28"/>
        </w:rPr>
        <w:t>:</w:t>
      </w:r>
    </w:p>
    <w:p w:rsid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23">
        <w:rPr>
          <w:rFonts w:ascii="Times New Roman" w:hAnsi="Times New Roman" w:cs="Times New Roman"/>
          <w:sz w:val="28"/>
          <w:szCs w:val="28"/>
        </w:rPr>
        <w:t>«Проверка законности и эффективности  использования бюджетных средств,  выделенных Администрацией  г.о. Лыткарино в 2018-2019 годах,  на финансовое обеспечение выполнения муниципального задания МБУ «ЛАТП - 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(с элементами аудита эффективности, 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23" w:rsidRP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D1E23">
        <w:rPr>
          <w:rFonts w:ascii="Times New Roman" w:hAnsi="Times New Roman" w:cs="Times New Roman"/>
          <w:sz w:val="28"/>
          <w:szCs w:val="28"/>
        </w:rPr>
        <w:t>«Проверка законности 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средств, выделенных Администрацией</w:t>
      </w:r>
      <w:r w:rsidRPr="000D1E23">
        <w:rPr>
          <w:rFonts w:ascii="Times New Roman" w:hAnsi="Times New Roman" w:cs="Times New Roman"/>
          <w:sz w:val="28"/>
          <w:szCs w:val="28"/>
        </w:rPr>
        <w:t xml:space="preserve"> г.о.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 (с элементами аудита эффективности достижения целевых показателей программы, 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7C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при проведении контрольных мероприятий бюджетных средств составил 122 341,90 тыс. рублей.</w:t>
      </w:r>
    </w:p>
    <w:p w:rsidR="0079777C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выявленных нарушений по результатам контрольных мероприятий – 66 единиц на общую сумму 5 204,40 тыс. рублей, в том числе:</w:t>
      </w:r>
    </w:p>
    <w:p w:rsidR="0079777C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79777C" w:rsidRPr="00B22D5A">
        <w:rPr>
          <w:rFonts w:ascii="Times New Roman" w:hAnsi="Times New Roman" w:cs="Times New Roman"/>
          <w:sz w:val="28"/>
          <w:szCs w:val="28"/>
        </w:rPr>
        <w:t>арушений при формировании и исполнении бюджетов – 31 ед. на сумму 1 611,10 тыс. рублей</w:t>
      </w:r>
      <w:r w:rsidR="005B2F04" w:rsidRPr="00B22D5A">
        <w:rPr>
          <w:rFonts w:ascii="Times New Roman" w:hAnsi="Times New Roman" w:cs="Times New Roman"/>
          <w:sz w:val="28"/>
          <w:szCs w:val="28"/>
        </w:rPr>
        <w:t>, в том числе 4 нарушения по нецелевому использованию бюджетных средств на сумму 1 052,30 тыс. рублей</w:t>
      </w:r>
      <w:r w:rsidR="0079777C" w:rsidRPr="00B22D5A">
        <w:rPr>
          <w:rFonts w:ascii="Times New Roman" w:hAnsi="Times New Roman" w:cs="Times New Roman"/>
          <w:sz w:val="28"/>
          <w:szCs w:val="28"/>
        </w:rPr>
        <w:t>;</w:t>
      </w:r>
    </w:p>
    <w:p w:rsidR="0079777C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ведения бухгалтерского учета, составления и представления бухгалтерской (финансовой) отчетности – 10 ед. на сумму 376,20 тыс. рублей;</w:t>
      </w:r>
    </w:p>
    <w:p w:rsidR="005B2F04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законодательства в сфере управления и распоряжения муниципальной собственностью – 3 ед.;</w:t>
      </w:r>
    </w:p>
    <w:p w:rsidR="005B2F04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при осуществлении муниципальных закупок – 22 ед. на общую сумму 3 217,10 тыс. рублей.</w:t>
      </w:r>
    </w:p>
    <w:p w:rsidR="00AE717F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>
        <w:rPr>
          <w:rFonts w:ascii="Times New Roman" w:hAnsi="Times New Roman" w:cs="Times New Roman"/>
          <w:sz w:val="28"/>
          <w:szCs w:val="28"/>
        </w:rPr>
        <w:t xml:space="preserve"> контроля было направлено 4 представления</w:t>
      </w:r>
      <w:r w:rsidR="00AE717F">
        <w:rPr>
          <w:rFonts w:ascii="Times New Roman" w:hAnsi="Times New Roman" w:cs="Times New Roman"/>
          <w:sz w:val="28"/>
          <w:szCs w:val="28"/>
        </w:rPr>
        <w:t>,</w:t>
      </w:r>
      <w:r w:rsidR="00AE717F" w:rsidRPr="00AE717F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AD12ED">
        <w:rPr>
          <w:rFonts w:ascii="Times New Roman" w:hAnsi="Times New Roman" w:cs="Times New Roman"/>
          <w:sz w:val="28"/>
          <w:szCs w:val="28"/>
        </w:rPr>
        <w:t>в котор</w:t>
      </w:r>
      <w:r w:rsidR="00AE717F">
        <w:rPr>
          <w:rFonts w:ascii="Times New Roman" w:hAnsi="Times New Roman" w:cs="Times New Roman"/>
          <w:sz w:val="28"/>
          <w:szCs w:val="28"/>
        </w:rPr>
        <w:t>ых</w:t>
      </w:r>
      <w:r w:rsidR="00AE717F" w:rsidRPr="00AD12ED">
        <w:rPr>
          <w:rFonts w:ascii="Times New Roman" w:hAnsi="Times New Roman" w:cs="Times New Roman"/>
          <w:sz w:val="28"/>
          <w:szCs w:val="28"/>
        </w:rPr>
        <w:t xml:space="preserve"> было рекомендовано принять меры по устранению нарушений, выявленных в ходе провер</w:t>
      </w:r>
      <w:r w:rsidR="00AE717F">
        <w:rPr>
          <w:rFonts w:ascii="Times New Roman" w:hAnsi="Times New Roman" w:cs="Times New Roman"/>
          <w:sz w:val="28"/>
          <w:szCs w:val="28"/>
        </w:rPr>
        <w:t>ок</w:t>
      </w:r>
      <w:r w:rsidR="00AE717F" w:rsidRPr="00AD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B22D5A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6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B22D5A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9"/>
    <w:rsid w:val="00055519"/>
    <w:rsid w:val="000D1E23"/>
    <w:rsid w:val="00374679"/>
    <w:rsid w:val="005B2F04"/>
    <w:rsid w:val="00752DA5"/>
    <w:rsid w:val="0079777C"/>
    <w:rsid w:val="00986843"/>
    <w:rsid w:val="009E1669"/>
    <w:rsid w:val="00AE717F"/>
    <w:rsid w:val="00B22D5A"/>
    <w:rsid w:val="00BF3718"/>
    <w:rsid w:val="00D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2020-11-05T08:04:00Z</dcterms:created>
  <dcterms:modified xsi:type="dcterms:W3CDTF">2020-11-06T08:46:00Z</dcterms:modified>
</cp:coreProperties>
</file>