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E625DF">
        <w:rPr>
          <w:b/>
          <w:sz w:val="28"/>
          <w:szCs w:val="28"/>
        </w:rPr>
        <w:t>Жилище</w:t>
      </w:r>
      <w:r w:rsidR="007970CC" w:rsidRPr="007970CC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7970CC">
        <w:rPr>
          <w:sz w:val="28"/>
          <w:szCs w:val="28"/>
        </w:rPr>
        <w:t>5</w:t>
      </w:r>
      <w:r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F42C4E" w:rsidRPr="00F42C4E" w:rsidRDefault="00F42C4E" w:rsidP="00F42C4E">
      <w:pPr>
        <w:spacing w:line="276" w:lineRule="auto"/>
        <w:ind w:right="-1" w:firstLine="709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В целях приведения финансовых показателей</w:t>
      </w:r>
      <w:r w:rsidRPr="00B44E4B">
        <w:rPr>
          <w:sz w:val="28"/>
          <w:szCs w:val="28"/>
        </w:rPr>
        <w:t xml:space="preserve"> </w:t>
      </w:r>
      <w:r w:rsidR="00B44E4B" w:rsidRPr="00B44E4B">
        <w:rPr>
          <w:sz w:val="28"/>
          <w:szCs w:val="28"/>
        </w:rPr>
        <w:t>муниципальной программы «Жилище» на 2020-2024 годы</w:t>
      </w:r>
      <w:r w:rsidRPr="00F42C4E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увеличить расходы 2020 года, предусмотренные на реализацию мероприятий Программы на 6 655,0 тыс. рублей.</w:t>
      </w:r>
    </w:p>
    <w:p w:rsidR="00F42C4E" w:rsidRPr="00F42C4E" w:rsidRDefault="00F42C4E" w:rsidP="00B44E4B">
      <w:pPr>
        <w:spacing w:line="276" w:lineRule="auto"/>
        <w:ind w:right="-1" w:firstLine="709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За счет увеличения объема межбюджетных трансфертов, предоставляемых из бюджета Московской области, пр</w:t>
      </w:r>
      <w:r w:rsidR="00B44E4B">
        <w:rPr>
          <w:sz w:val="28"/>
          <w:szCs w:val="28"/>
        </w:rPr>
        <w:t>едлагается увеличить</w:t>
      </w:r>
      <w:r w:rsidRPr="00F42C4E">
        <w:rPr>
          <w:sz w:val="28"/>
          <w:szCs w:val="28"/>
        </w:rPr>
        <w:t xml:space="preserve"> расходы</w:t>
      </w:r>
      <w:r w:rsidR="00B44E4B">
        <w:rPr>
          <w:sz w:val="28"/>
          <w:szCs w:val="28"/>
        </w:rPr>
        <w:t xml:space="preserve"> в рамках реализации мероприятий подпрограмм №3 и №8</w:t>
      </w:r>
      <w:r w:rsidRPr="00F42C4E">
        <w:rPr>
          <w:sz w:val="28"/>
          <w:szCs w:val="28"/>
        </w:rPr>
        <w:t xml:space="preserve"> на 6 655,0 тыс. рублей</w:t>
      </w:r>
      <w:r w:rsidR="00B44E4B">
        <w:rPr>
          <w:sz w:val="28"/>
          <w:szCs w:val="28"/>
        </w:rPr>
        <w:t>.</w:t>
      </w:r>
    </w:p>
    <w:p w:rsidR="00B44E4B" w:rsidRDefault="00F42C4E" w:rsidP="00F42C4E">
      <w:pPr>
        <w:spacing w:line="276" w:lineRule="auto"/>
        <w:ind w:right="-1" w:firstLine="709"/>
        <w:jc w:val="both"/>
        <w:rPr>
          <w:sz w:val="28"/>
          <w:szCs w:val="28"/>
        </w:rPr>
      </w:pPr>
      <w:r w:rsidRPr="00F42C4E"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</w:t>
      </w:r>
      <w:r w:rsidR="00B44E4B">
        <w:rPr>
          <w:sz w:val="28"/>
          <w:szCs w:val="28"/>
        </w:rPr>
        <w:t>ятий вышеуказанных подпрограмм.</w:t>
      </w:r>
    </w:p>
    <w:p w:rsidR="00B84ACD" w:rsidRPr="00FC18A1" w:rsidRDefault="008A71EB" w:rsidP="00F42C4E">
      <w:pPr>
        <w:spacing w:line="276" w:lineRule="auto"/>
        <w:ind w:right="-1" w:firstLine="709"/>
        <w:jc w:val="both"/>
      </w:pPr>
      <w:bookmarkStart w:id="0" w:name="_GoBack"/>
      <w:bookmarkEnd w:id="0"/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7970CC">
        <w:rPr>
          <w:sz w:val="28"/>
          <w:szCs w:val="28"/>
        </w:rPr>
        <w:t>6</w:t>
      </w:r>
      <w:r w:rsidR="00E625DF">
        <w:rPr>
          <w:sz w:val="28"/>
          <w:szCs w:val="28"/>
        </w:rPr>
        <w:t>8</w:t>
      </w:r>
      <w:r w:rsidRPr="008A71EB">
        <w:rPr>
          <w:sz w:val="28"/>
          <w:szCs w:val="28"/>
        </w:rPr>
        <w:t xml:space="preserve"> от </w:t>
      </w:r>
      <w:r w:rsidR="007970CC">
        <w:rPr>
          <w:sz w:val="28"/>
          <w:szCs w:val="28"/>
        </w:rPr>
        <w:t>02</w:t>
      </w:r>
      <w:r w:rsidR="005C012E">
        <w:rPr>
          <w:sz w:val="28"/>
          <w:szCs w:val="28"/>
        </w:rPr>
        <w:t>.0</w:t>
      </w:r>
      <w:r w:rsidR="007970CC">
        <w:rPr>
          <w:sz w:val="28"/>
          <w:szCs w:val="28"/>
        </w:rPr>
        <w:t>6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2E4" w:rsidRDefault="00EB72E4" w:rsidP="003D3661">
      <w:r>
        <w:separator/>
      </w:r>
    </w:p>
  </w:endnote>
  <w:endnote w:type="continuationSeparator" w:id="0">
    <w:p w:rsidR="00EB72E4" w:rsidRDefault="00EB72E4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2E4" w:rsidRDefault="00EB72E4" w:rsidP="003D3661">
      <w:r>
        <w:separator/>
      </w:r>
    </w:p>
  </w:footnote>
  <w:footnote w:type="continuationSeparator" w:id="0">
    <w:p w:rsidR="00EB72E4" w:rsidRDefault="00EB72E4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D9D7482"/>
    <w:multiLevelType w:val="hybridMultilevel"/>
    <w:tmpl w:val="253A91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D7ADF"/>
    <w:multiLevelType w:val="hybridMultilevel"/>
    <w:tmpl w:val="15388894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B4998"/>
    <w:multiLevelType w:val="hybridMultilevel"/>
    <w:tmpl w:val="2102B142"/>
    <w:lvl w:ilvl="0" w:tplc="EA9C1E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3"/>
  </w:num>
  <w:num w:numId="11">
    <w:abstractNumId w:val="1"/>
  </w:num>
  <w:num w:numId="12">
    <w:abstractNumId w:val="2"/>
  </w:num>
  <w:num w:numId="13">
    <w:abstractNumId w:val="13"/>
  </w:num>
  <w:num w:numId="14">
    <w:abstractNumId w:val="8"/>
  </w:num>
  <w:num w:numId="15">
    <w:abstractNumId w:val="15"/>
  </w:num>
  <w:num w:numId="16">
    <w:abstractNumId w:val="5"/>
  </w:num>
  <w:num w:numId="1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16DA8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5046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365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5ABA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970CC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1D7"/>
    <w:rsid w:val="00AC2918"/>
    <w:rsid w:val="00AC31FE"/>
    <w:rsid w:val="00AC41F7"/>
    <w:rsid w:val="00AC75A3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44E4B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1556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25DF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B72E4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4E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60A4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4D67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2270E-6938-4193-847E-A2F727F18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2020-06-05T07:03:00Z</cp:lastPrinted>
  <dcterms:created xsi:type="dcterms:W3CDTF">2020-06-05T07:04:00Z</dcterms:created>
  <dcterms:modified xsi:type="dcterms:W3CDTF">2020-06-05T07:18:00Z</dcterms:modified>
</cp:coreProperties>
</file>