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1855B9" w:rsidRPr="001855B9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муниципального имущества и бюджетных средств, направленных в 2017-2018 годах  на  реализацию муниципальной программы «Муниципальное управление города Лыткарино» в части  снижения административных барьеров, повышения качества предоставления государственных и муниципальных услуг на базе МБУ «МФЦ Лыткарино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B2011A" w:rsidRDefault="00A3338D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18.10</w:t>
      </w:r>
      <w:r w:rsidR="00B2011A" w:rsidRPr="00B2011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08B5" w:rsidRDefault="00C908B5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02BF7">
        <w:rPr>
          <w:rFonts w:ascii="Times New Roman" w:hAnsi="Times New Roman" w:cs="Times New Roman"/>
          <w:sz w:val="28"/>
          <w:szCs w:val="28"/>
        </w:rPr>
        <w:t>предложений,</w:t>
      </w:r>
      <w:r w:rsidR="00FE6206">
        <w:rPr>
          <w:rFonts w:ascii="Times New Roman" w:hAnsi="Times New Roman" w:cs="Times New Roman"/>
          <w:sz w:val="28"/>
          <w:szCs w:val="28"/>
        </w:rPr>
        <w:t xml:space="preserve"> отраженных в представлениях </w:t>
      </w:r>
      <w:r w:rsidR="00BB4CA1" w:rsidRPr="00BB4CA1">
        <w:rPr>
          <w:rFonts w:ascii="Times New Roman" w:hAnsi="Times New Roman" w:cs="Times New Roman"/>
          <w:sz w:val="28"/>
          <w:szCs w:val="28"/>
        </w:rPr>
        <w:t>№</w:t>
      </w:r>
      <w:r w:rsidR="00707DE5">
        <w:rPr>
          <w:rFonts w:ascii="Times New Roman" w:hAnsi="Times New Roman" w:cs="Times New Roman"/>
          <w:sz w:val="28"/>
          <w:szCs w:val="28"/>
        </w:rPr>
        <w:t>10</w:t>
      </w:r>
      <w:r w:rsidR="00BB4CA1" w:rsidRPr="00BB4CA1">
        <w:rPr>
          <w:rFonts w:ascii="Times New Roman" w:hAnsi="Times New Roman" w:cs="Times New Roman"/>
          <w:sz w:val="28"/>
          <w:szCs w:val="28"/>
        </w:rPr>
        <w:t xml:space="preserve"> от 1</w:t>
      </w:r>
      <w:r w:rsidR="00707DE5">
        <w:rPr>
          <w:rFonts w:ascii="Times New Roman" w:hAnsi="Times New Roman" w:cs="Times New Roman"/>
          <w:sz w:val="28"/>
          <w:szCs w:val="28"/>
        </w:rPr>
        <w:t>7.09</w:t>
      </w:r>
      <w:r w:rsidR="00BB4CA1" w:rsidRPr="00BB4CA1">
        <w:rPr>
          <w:rFonts w:ascii="Times New Roman" w:hAnsi="Times New Roman" w:cs="Times New Roman"/>
          <w:sz w:val="28"/>
          <w:szCs w:val="28"/>
        </w:rPr>
        <w:t>.2019, №</w:t>
      </w:r>
      <w:r w:rsidR="00707DE5">
        <w:rPr>
          <w:rFonts w:ascii="Times New Roman" w:hAnsi="Times New Roman" w:cs="Times New Roman"/>
          <w:sz w:val="28"/>
          <w:szCs w:val="28"/>
        </w:rPr>
        <w:t>9</w:t>
      </w:r>
      <w:r w:rsidR="00BB4CA1" w:rsidRPr="00BB4CA1">
        <w:rPr>
          <w:rFonts w:ascii="Times New Roman" w:hAnsi="Times New Roman" w:cs="Times New Roman"/>
          <w:sz w:val="28"/>
          <w:szCs w:val="28"/>
        </w:rPr>
        <w:t xml:space="preserve"> от </w:t>
      </w:r>
      <w:r w:rsidR="00707DE5">
        <w:rPr>
          <w:rFonts w:ascii="Times New Roman" w:hAnsi="Times New Roman" w:cs="Times New Roman"/>
          <w:sz w:val="28"/>
          <w:szCs w:val="28"/>
        </w:rPr>
        <w:t>10.09</w:t>
      </w:r>
      <w:r w:rsidR="00BB4CA1" w:rsidRPr="00BB4CA1">
        <w:rPr>
          <w:rFonts w:ascii="Times New Roman" w:hAnsi="Times New Roman" w:cs="Times New Roman"/>
          <w:sz w:val="28"/>
          <w:szCs w:val="28"/>
        </w:rPr>
        <w:t>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BB4CA1">
        <w:rPr>
          <w:rFonts w:ascii="Times New Roman" w:hAnsi="Times New Roman" w:cs="Times New Roman"/>
          <w:sz w:val="28"/>
          <w:szCs w:val="28"/>
        </w:rPr>
        <w:t>в адрес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BB4CA1" w:rsidRPr="00BB4CA1">
        <w:rPr>
          <w:rFonts w:ascii="Times New Roman" w:hAnsi="Times New Roman" w:cs="Times New Roman"/>
          <w:sz w:val="28"/>
          <w:szCs w:val="28"/>
        </w:rPr>
        <w:t>МБУ «</w:t>
      </w:r>
      <w:r w:rsidR="00707DE5">
        <w:rPr>
          <w:rFonts w:ascii="Times New Roman" w:hAnsi="Times New Roman" w:cs="Times New Roman"/>
          <w:sz w:val="28"/>
          <w:szCs w:val="28"/>
        </w:rPr>
        <w:t>МФЦ</w:t>
      </w:r>
      <w:r w:rsidR="00BB4CA1" w:rsidRPr="00BB4CA1">
        <w:rPr>
          <w:rFonts w:ascii="Times New Roman" w:hAnsi="Times New Roman" w:cs="Times New Roman"/>
          <w:sz w:val="28"/>
          <w:szCs w:val="28"/>
        </w:rPr>
        <w:t xml:space="preserve"> Лыткарино»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объекте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D44547" w:rsidRPr="00707DE5" w:rsidRDefault="00707DE5" w:rsidP="00707DE5">
      <w:pPr>
        <w:pStyle w:val="a3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56" w:firstLine="653"/>
        <w:textAlignment w:val="baseline"/>
        <w:rPr>
          <w:szCs w:val="28"/>
        </w:rPr>
      </w:pPr>
      <w:r>
        <w:rPr>
          <w:szCs w:val="28"/>
        </w:rPr>
        <w:t>формы Соглашений на иные цели приведены в соответствие с требованиями Порядка определения объема и условий предоставления субсидий бюджетным и автономным учреждениям города Лыткарино, утвержденного постановлением Главы города Лыткарино от 15.12.2011 №747-п;</w:t>
      </w:r>
    </w:p>
    <w:p w:rsidR="0033145F" w:rsidRDefault="00D44547" w:rsidP="00702BF7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разработки порядка </w:t>
      </w:r>
      <w:r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и расчета коэффициентов выравнивания</w:t>
      </w:r>
      <w:r w:rsidR="00702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объемов субсидий на выполнение муниципальных заданий, было принято решение </w:t>
      </w:r>
      <w:r w:rsid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разработки данного документа ввиду отсутствия нормативно-правовой базы на вышестоящем уровне</w:t>
      </w:r>
      <w:r w:rsidR="00900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DE5" w:rsidRDefault="00707DE5" w:rsidP="00702BF7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достоверной отчетности о достигнутых целевых показателях муниципальных программ был возложен на </w:t>
      </w:r>
      <w:r w:rsidRPr="007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и перспективного развития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EAB" w:rsidRPr="00C908B5" w:rsidRDefault="00900EAB" w:rsidP="00702BF7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от 14.05.2019 №78-кп начальнику отдела экономики и перспективного развития Администрации было объявлено замечание.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объекте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b/>
          <w:sz w:val="28"/>
          <w:szCs w:val="28"/>
        </w:rPr>
        <w:t>М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3A3522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22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3A3522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b/>
          <w:sz w:val="28"/>
          <w:szCs w:val="28"/>
        </w:rPr>
        <w:t>«</w:t>
      </w:r>
      <w:r w:rsidR="00A3338D">
        <w:rPr>
          <w:rFonts w:ascii="Times New Roman" w:hAnsi="Times New Roman" w:cs="Times New Roman"/>
          <w:b/>
          <w:sz w:val="28"/>
          <w:szCs w:val="28"/>
        </w:rPr>
        <w:t>МФЦ</w:t>
      </w:r>
      <w:r w:rsidR="003A3522" w:rsidRPr="003A3522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3314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A3338D" w:rsidRDefault="00A3338D" w:rsidP="00A3338D">
      <w:pPr>
        <w:pStyle w:val="a3"/>
        <w:tabs>
          <w:tab w:val="left" w:pos="0"/>
        </w:tabs>
        <w:suppressAutoHyphens/>
        <w:autoSpaceDN w:val="0"/>
        <w:spacing w:line="276" w:lineRule="auto"/>
        <w:ind w:left="0"/>
        <w:textAlignment w:val="baseline"/>
        <w:rPr>
          <w:szCs w:val="28"/>
        </w:rPr>
      </w:pPr>
      <w:r>
        <w:rPr>
          <w:szCs w:val="28"/>
        </w:rPr>
        <w:t>п</w:t>
      </w:r>
      <w:r w:rsidRPr="0015123B">
        <w:rPr>
          <w:szCs w:val="28"/>
        </w:rPr>
        <w:t>оложение</w:t>
      </w:r>
      <w:r>
        <w:rPr>
          <w:szCs w:val="28"/>
        </w:rPr>
        <w:t xml:space="preserve"> об оплате труда работников МФЦ</w:t>
      </w:r>
      <w:r w:rsidRPr="0015123B">
        <w:rPr>
          <w:szCs w:val="28"/>
        </w:rPr>
        <w:t xml:space="preserve"> приведено в соответствие с</w:t>
      </w:r>
      <w:r>
        <w:rPr>
          <w:szCs w:val="28"/>
        </w:rPr>
        <w:t xml:space="preserve"> действующими </w:t>
      </w:r>
      <w:r w:rsidRPr="0015123B">
        <w:rPr>
          <w:szCs w:val="28"/>
        </w:rPr>
        <w:t>нормативными</w:t>
      </w:r>
      <w:r>
        <w:rPr>
          <w:szCs w:val="28"/>
        </w:rPr>
        <w:t xml:space="preserve"> правовыми актами;</w:t>
      </w:r>
    </w:p>
    <w:p w:rsidR="00A3338D" w:rsidRDefault="00A3338D" w:rsidP="00A3338D">
      <w:pPr>
        <w:pStyle w:val="a3"/>
        <w:tabs>
          <w:tab w:val="left" w:pos="0"/>
        </w:tabs>
        <w:suppressAutoHyphens/>
        <w:autoSpaceDN w:val="0"/>
        <w:spacing w:line="276" w:lineRule="auto"/>
        <w:ind w:left="0"/>
        <w:textAlignment w:val="baseline"/>
        <w:rPr>
          <w:szCs w:val="28"/>
        </w:rPr>
      </w:pPr>
      <w:r w:rsidRPr="00E516BB">
        <w:rPr>
          <w:szCs w:val="28"/>
        </w:rPr>
        <w:lastRenderedPageBreak/>
        <w:t xml:space="preserve">приняты меры по усилению контроля за соблюдением требований действующего законодательства в части ведения плана ФХД, своевременного оформления первичных учетных документов, предоставления достоверной бухгалтерской отчетности </w:t>
      </w:r>
      <w:r>
        <w:rPr>
          <w:szCs w:val="28"/>
        </w:rPr>
        <w:t>и отчетов</w:t>
      </w:r>
      <w:r w:rsidRPr="00E516BB">
        <w:rPr>
          <w:szCs w:val="28"/>
        </w:rPr>
        <w:t xml:space="preserve"> о</w:t>
      </w:r>
      <w:r>
        <w:rPr>
          <w:szCs w:val="28"/>
        </w:rPr>
        <w:t xml:space="preserve"> выполнении муниципального задания</w:t>
      </w:r>
      <w:r w:rsidRPr="00E516BB">
        <w:rPr>
          <w:szCs w:val="28"/>
        </w:rPr>
        <w:t xml:space="preserve">, </w:t>
      </w:r>
      <w:r>
        <w:rPr>
          <w:szCs w:val="28"/>
        </w:rPr>
        <w:t xml:space="preserve">своевременной </w:t>
      </w:r>
      <w:r w:rsidRPr="00E516BB">
        <w:rPr>
          <w:szCs w:val="28"/>
        </w:rPr>
        <w:t>передачи сведений в КУИ г. Лыткарино по приобретаемым основным средствам стоимостью свыше 15,0 тыс. рублей, соблюдение</w:t>
      </w:r>
      <w:r>
        <w:rPr>
          <w:szCs w:val="28"/>
        </w:rPr>
        <w:t>м</w:t>
      </w:r>
      <w:r w:rsidRPr="00E516BB">
        <w:rPr>
          <w:szCs w:val="28"/>
        </w:rPr>
        <w:t xml:space="preserve"> требований законодательства о закупках</w:t>
      </w:r>
      <w:r>
        <w:rPr>
          <w:szCs w:val="28"/>
        </w:rPr>
        <w:t>;</w:t>
      </w:r>
    </w:p>
    <w:p w:rsidR="00A3338D" w:rsidRPr="00E516BB" w:rsidRDefault="00A3338D" w:rsidP="00A3338D">
      <w:pPr>
        <w:pStyle w:val="a3"/>
        <w:tabs>
          <w:tab w:val="left" w:pos="0"/>
        </w:tabs>
        <w:suppressAutoHyphens/>
        <w:autoSpaceDN w:val="0"/>
        <w:spacing w:line="276" w:lineRule="auto"/>
        <w:ind w:left="0"/>
        <w:textAlignment w:val="baseline"/>
        <w:rPr>
          <w:szCs w:val="28"/>
        </w:rPr>
      </w:pPr>
      <w:r>
        <w:rPr>
          <w:szCs w:val="28"/>
        </w:rPr>
        <w:t>осуществлен возврат в бюджет городского округа Лыткарино необоснованно выплаченной заработной платы в размере 4 939,68 рублей (платежное поручение от 18.10.2019 №109678);</w:t>
      </w:r>
    </w:p>
    <w:p w:rsidR="00A3338D" w:rsidRPr="000459DC" w:rsidRDefault="00A3338D" w:rsidP="00A3338D">
      <w:pPr>
        <w:pStyle w:val="a3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Cs w:val="28"/>
        </w:rPr>
      </w:pPr>
      <w:r w:rsidRPr="000459DC">
        <w:rPr>
          <w:szCs w:val="28"/>
        </w:rPr>
        <w:t xml:space="preserve">меры дисциплинарного взыскания в виде объявления замечания </w:t>
      </w:r>
      <w:r>
        <w:rPr>
          <w:szCs w:val="28"/>
        </w:rPr>
        <w:t xml:space="preserve">(приказ от 25.09.2019 №192-ПР) </w:t>
      </w:r>
      <w:r w:rsidRPr="000459DC">
        <w:rPr>
          <w:szCs w:val="28"/>
        </w:rPr>
        <w:t xml:space="preserve">были применены к 2-м должностным лицам МБУ «МФЦ Лыткарино» </w:t>
      </w:r>
      <w:r>
        <w:rPr>
          <w:szCs w:val="28"/>
        </w:rPr>
        <w:t>(начальнику отдела подготовки документов межведомственного взаимодействия и информационного сопровождения и главному юрисконсультанту).</w:t>
      </w:r>
    </w:p>
    <w:p w:rsidR="007C0F57" w:rsidRDefault="007C0F57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08B5" w:rsidRPr="00C908B5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908B5" w:rsidRPr="00C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5B5FD8"/>
    <w:multiLevelType w:val="hybridMultilevel"/>
    <w:tmpl w:val="DE807D8C"/>
    <w:lvl w:ilvl="0" w:tplc="34121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242517"/>
    <w:multiLevelType w:val="hybridMultilevel"/>
    <w:tmpl w:val="52FE564E"/>
    <w:lvl w:ilvl="0" w:tplc="34121A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041746"/>
    <w:rsid w:val="00115A4A"/>
    <w:rsid w:val="00160F70"/>
    <w:rsid w:val="0017444F"/>
    <w:rsid w:val="001855B9"/>
    <w:rsid w:val="001C04D6"/>
    <w:rsid w:val="002061FD"/>
    <w:rsid w:val="002F2B4A"/>
    <w:rsid w:val="0033145F"/>
    <w:rsid w:val="00370FAD"/>
    <w:rsid w:val="003A3522"/>
    <w:rsid w:val="00414212"/>
    <w:rsid w:val="004305D6"/>
    <w:rsid w:val="0043407E"/>
    <w:rsid w:val="00604234"/>
    <w:rsid w:val="00702BF7"/>
    <w:rsid w:val="00707DE5"/>
    <w:rsid w:val="00736527"/>
    <w:rsid w:val="00797231"/>
    <w:rsid w:val="007C0F57"/>
    <w:rsid w:val="007C5D98"/>
    <w:rsid w:val="007E4C79"/>
    <w:rsid w:val="00900EAB"/>
    <w:rsid w:val="009F4472"/>
    <w:rsid w:val="00A3338D"/>
    <w:rsid w:val="00B2011A"/>
    <w:rsid w:val="00B906C3"/>
    <w:rsid w:val="00BB4CA1"/>
    <w:rsid w:val="00C908B5"/>
    <w:rsid w:val="00D44547"/>
    <w:rsid w:val="00F443B7"/>
    <w:rsid w:val="00FC6B95"/>
    <w:rsid w:val="00FE58B9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B25F-745E-452B-BE09-0F0145D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C26E-5CA8-41E5-90E3-D8A3DE28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2020-01-31T05:36:00Z</cp:lastPrinted>
  <dcterms:created xsi:type="dcterms:W3CDTF">2020-01-30T12:19:00Z</dcterms:created>
  <dcterms:modified xsi:type="dcterms:W3CDTF">2020-01-31T05:36:00Z</dcterms:modified>
</cp:coreProperties>
</file>